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81" w:rsidRDefault="00FC6981" w:rsidP="00A73E33">
      <w:pPr>
        <w:spacing w:after="240"/>
        <w:rPr>
          <w:rFonts w:ascii="Calibri" w:hAnsi="Calibri"/>
          <w:b/>
          <w:caps/>
          <w:sz w:val="28"/>
        </w:rPr>
      </w:pPr>
      <w:r w:rsidRPr="006E314F">
        <w:rPr>
          <w:rFonts w:ascii="Calibri" w:hAnsi="Calibri"/>
          <w:b/>
          <w:caps/>
          <w:sz w:val="28"/>
        </w:rPr>
        <w:t>Exercice 1</w:t>
      </w:r>
      <w:r w:rsidR="00BF52E7" w:rsidRPr="006E314F">
        <w:rPr>
          <w:rFonts w:ascii="Calibri" w:hAnsi="Calibri"/>
          <w:b/>
          <w:caps/>
          <w:sz w:val="28"/>
        </w:rPr>
        <w:t>**</w:t>
      </w:r>
    </w:p>
    <w:p w:rsidR="00BF52E7" w:rsidRPr="00080BBC" w:rsidRDefault="00BF52E7" w:rsidP="00A73E33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080BBC">
        <w:rPr>
          <w:rFonts w:ascii="Calibri" w:hAnsi="Calibri" w:cs="Times New Roman"/>
          <w:b/>
          <w:color w:val="FF1A00"/>
          <w:szCs w:val="18"/>
        </w:rPr>
        <w:t>1.</w:t>
      </w:r>
      <w:r w:rsidR="00A73E33">
        <w:rPr>
          <w:rFonts w:ascii="Calibri" w:hAnsi="Calibri" w:cs="Times New Roman"/>
          <w:color w:val="FF1A00"/>
          <w:szCs w:val="18"/>
        </w:rPr>
        <w:t> </w:t>
      </w:r>
      <w:r w:rsidRPr="00080BBC">
        <w:rPr>
          <w:rFonts w:ascii="Calibri" w:hAnsi="Calibri" w:cs="Times New Roman"/>
          <w:color w:val="000000"/>
          <w:szCs w:val="18"/>
        </w:rPr>
        <w:t>Relevez les marques de l’essai dans le texte suivant</w:t>
      </w:r>
      <w:r w:rsidR="005961EF" w:rsidRPr="00080BBC">
        <w:rPr>
          <w:rFonts w:ascii="Calibri" w:hAnsi="Calibri" w:cs="Times New Roman"/>
          <w:color w:val="000000"/>
          <w:szCs w:val="18"/>
        </w:rPr>
        <w:t> :</w:t>
      </w:r>
      <w:r w:rsidRPr="00080BBC">
        <w:rPr>
          <w:rFonts w:ascii="Calibri" w:hAnsi="Calibri" w:cs="Times New Roman"/>
          <w:color w:val="000000"/>
          <w:szCs w:val="18"/>
        </w:rPr>
        <w:t xml:space="preserve"> implication de l’émetteur, complicité avec le lecteur, défense d’un point de vue personnel.</w:t>
      </w:r>
    </w:p>
    <w:p w:rsidR="00BF52E7" w:rsidRPr="00080BBC" w:rsidRDefault="00BF52E7" w:rsidP="00A73E33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080BBC">
        <w:rPr>
          <w:rFonts w:ascii="Calibri" w:hAnsi="Calibri" w:cs="Times New Roman"/>
          <w:b/>
          <w:color w:val="FF1A00"/>
          <w:szCs w:val="18"/>
        </w:rPr>
        <w:t>2.</w:t>
      </w:r>
      <w:r w:rsidR="00A73E33">
        <w:rPr>
          <w:rFonts w:ascii="Calibri" w:hAnsi="Calibri" w:cs="Times New Roman"/>
          <w:color w:val="FF1A00"/>
          <w:szCs w:val="18"/>
        </w:rPr>
        <w:t> </w:t>
      </w:r>
      <w:r w:rsidRPr="00080BBC">
        <w:rPr>
          <w:rFonts w:ascii="Calibri" w:hAnsi="Calibri" w:cs="Times New Roman"/>
          <w:color w:val="000000"/>
          <w:szCs w:val="18"/>
        </w:rPr>
        <w:t>Comment Montaigne apparaît-il à travers cet extrait</w:t>
      </w:r>
      <w:r w:rsidR="005961EF" w:rsidRPr="00080BBC">
        <w:rPr>
          <w:rFonts w:ascii="Calibri" w:hAnsi="Calibri" w:cs="Times New Roman"/>
          <w:color w:val="000000"/>
          <w:szCs w:val="18"/>
        </w:rPr>
        <w:t> ?</w:t>
      </w:r>
      <w:r w:rsidRPr="00080BBC">
        <w:rPr>
          <w:rFonts w:ascii="Calibri" w:hAnsi="Calibri" w:cs="Times New Roman"/>
          <w:color w:val="000000"/>
          <w:szCs w:val="18"/>
        </w:rPr>
        <w:t xml:space="preserve"> Montrez qu’il fait de lui le portrait d’un homme ordinaire.</w:t>
      </w:r>
    </w:p>
    <w:p w:rsidR="00BF52E7" w:rsidRPr="00080BBC" w:rsidRDefault="00BF52E7" w:rsidP="00BF52E7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szCs w:val="18"/>
        </w:rPr>
      </w:pPr>
    </w:p>
    <w:p w:rsidR="00350882" w:rsidRPr="006E314F" w:rsidRDefault="00F6353F" w:rsidP="00586374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noProof/>
          <w:spacing w:val="-2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1.95pt;width:22.7pt;height:317.5pt;z-index:251658240;mso-wrap-edited:f;mso-wrap-distance-left:0;mso-wrap-distance-right:0" wrapcoords="0 0 21600 0 21600 21600 0 21600 0 0" o:allowincell="f" filled="f" stroked="f">
            <v:fill o:detectmouseclick="t"/>
            <v:textbox style="mso-next-textbox:#_x0000_s1026" inset=",7.2pt,,7.2pt">
              <w:txbxContent>
                <w:p w:rsidR="00A73E33" w:rsidRPr="001263DD" w:rsidRDefault="00A73E33" w:rsidP="00A73E33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C16D26" w:rsidRDefault="00A73E33" w:rsidP="00A73E33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73E33" w:rsidRDefault="00A73E33" w:rsidP="00A73E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73E33" w:rsidRDefault="00A73E33" w:rsidP="00A73E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73E33" w:rsidRDefault="00A73E33" w:rsidP="00A73E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73E33" w:rsidRPr="001263DD" w:rsidRDefault="00A73E33" w:rsidP="00A73E3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Pr="00311004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A73E33" w:rsidRPr="00311004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A73E33" w:rsidRPr="001263DD" w:rsidRDefault="00A73E33" w:rsidP="00A73E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15</w:t>
                  </w:r>
                </w:p>
              </w:txbxContent>
            </v:textbox>
            <w10:wrap type="tight"/>
            <w10:anchorlock/>
          </v:shape>
        </w:pict>
      </w:r>
      <w:r w:rsidR="00350882" w:rsidRPr="00A73E33">
        <w:rPr>
          <w:rFonts w:ascii="Calibri" w:hAnsi="Calibri" w:cs="Times New Roman"/>
          <w:spacing w:val="-2"/>
          <w:szCs w:val="20"/>
        </w:rPr>
        <w:t>Je ne cherche</w:t>
      </w:r>
      <w:r w:rsidR="00080BBC" w:rsidRPr="00A73E33">
        <w:rPr>
          <w:rFonts w:ascii="Calibri" w:hAnsi="Calibri" w:cs="Times New Roman"/>
          <w:spacing w:val="-2"/>
          <w:szCs w:val="20"/>
        </w:rPr>
        <w:t xml:space="preserve"> dans les livres qu’à me donner </w:t>
      </w:r>
      <w:r w:rsidR="00350882" w:rsidRPr="00A73E33">
        <w:rPr>
          <w:rFonts w:ascii="Calibri" w:hAnsi="Calibri" w:cs="Times New Roman"/>
          <w:spacing w:val="-2"/>
          <w:szCs w:val="20"/>
        </w:rPr>
        <w:t>du plaisir par un honnête divertissement</w:t>
      </w:r>
      <w:r w:rsidR="005961EF" w:rsidRPr="00A73E33">
        <w:rPr>
          <w:rFonts w:ascii="Calibri" w:hAnsi="Calibri" w:cs="Times New Roman"/>
          <w:spacing w:val="-2"/>
          <w:szCs w:val="20"/>
        </w:rPr>
        <w:t> ;</w:t>
      </w:r>
      <w:r w:rsidR="00080BBC">
        <w:rPr>
          <w:rFonts w:ascii="Calibri" w:hAnsi="Calibri" w:cs="Times New Roman"/>
          <w:szCs w:val="20"/>
        </w:rPr>
        <w:t xml:space="preserve"> ou, si </w:t>
      </w:r>
      <w:r w:rsidR="00350882" w:rsidRPr="006E314F">
        <w:rPr>
          <w:rFonts w:ascii="Calibri" w:hAnsi="Calibri" w:cs="Times New Roman"/>
          <w:szCs w:val="20"/>
        </w:rPr>
        <w:t>j’étudie, je ne ch</w:t>
      </w:r>
      <w:r w:rsidR="00080BBC">
        <w:rPr>
          <w:rFonts w:ascii="Calibri" w:hAnsi="Calibri" w:cs="Times New Roman"/>
          <w:szCs w:val="20"/>
        </w:rPr>
        <w:t xml:space="preserve">erche que la science qui traite </w:t>
      </w:r>
      <w:r w:rsidR="00350882" w:rsidRPr="006E314F">
        <w:rPr>
          <w:rFonts w:ascii="Calibri" w:hAnsi="Calibri" w:cs="Times New Roman"/>
          <w:szCs w:val="20"/>
        </w:rPr>
        <w:t>de la connaissance</w:t>
      </w:r>
      <w:r w:rsidR="00080BBC">
        <w:rPr>
          <w:rFonts w:ascii="Calibri" w:hAnsi="Calibri" w:cs="Times New Roman"/>
          <w:szCs w:val="20"/>
        </w:rPr>
        <w:t xml:space="preserve"> de moi-même et qui m’instruise </w:t>
      </w:r>
      <w:r w:rsidR="00350882" w:rsidRPr="006E314F">
        <w:rPr>
          <w:rFonts w:ascii="Calibri" w:hAnsi="Calibri" w:cs="Times New Roman"/>
          <w:szCs w:val="20"/>
        </w:rPr>
        <w:t>à bien mourir et à bien vivre.</w:t>
      </w:r>
    </w:p>
    <w:p w:rsidR="00350882" w:rsidRPr="006E314F" w:rsidRDefault="00350882" w:rsidP="00A73E33">
      <w:pPr>
        <w:widowControl w:val="0"/>
        <w:autoSpaceDE w:val="0"/>
        <w:autoSpaceDN w:val="0"/>
        <w:adjustRightInd w:val="0"/>
        <w:spacing w:line="400" w:lineRule="exact"/>
        <w:ind w:firstLine="284"/>
        <w:jc w:val="center"/>
        <w:rPr>
          <w:rFonts w:ascii="Calibri" w:hAnsi="Calibri" w:cs="Times New Roman"/>
          <w:i/>
          <w:szCs w:val="20"/>
          <w:lang w:val="es-ES"/>
        </w:rPr>
      </w:pPr>
      <w:r w:rsidRPr="006E314F">
        <w:rPr>
          <w:rFonts w:ascii="Calibri" w:hAnsi="Calibri" w:cs="Times New Roman"/>
          <w:i/>
          <w:szCs w:val="20"/>
          <w:lang w:val="es-ES"/>
        </w:rPr>
        <w:t>Has meus ad metas sudet oportet equus</w:t>
      </w:r>
      <w:r w:rsidR="0085576D" w:rsidRPr="006E314F">
        <w:rPr>
          <w:rFonts w:ascii="Calibri" w:hAnsi="Calibri" w:cs="Times New Roman"/>
          <w:szCs w:val="12"/>
          <w:vertAlign w:val="superscript"/>
          <w:lang w:val="es-ES"/>
        </w:rPr>
        <w:t>1</w:t>
      </w:r>
      <w:r w:rsidRPr="006E314F">
        <w:rPr>
          <w:rFonts w:ascii="Calibri" w:hAnsi="Calibri" w:cs="Times New Roman"/>
          <w:i/>
          <w:szCs w:val="20"/>
          <w:lang w:val="es-ES"/>
        </w:rPr>
        <w:t>.</w:t>
      </w:r>
    </w:p>
    <w:p w:rsidR="00350882" w:rsidRPr="006E314F" w:rsidRDefault="00350882" w:rsidP="00586374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Les difficultés qu</w:t>
      </w:r>
      <w:r w:rsidR="00080BBC">
        <w:rPr>
          <w:rFonts w:ascii="Calibri" w:hAnsi="Calibri" w:cs="Times New Roman"/>
          <w:szCs w:val="20"/>
        </w:rPr>
        <w:t xml:space="preserve">e je rencontre en lisant, je ne </w:t>
      </w:r>
      <w:r w:rsidRPr="006E314F">
        <w:rPr>
          <w:rFonts w:ascii="Calibri" w:hAnsi="Calibri" w:cs="Times New Roman"/>
          <w:szCs w:val="20"/>
        </w:rPr>
        <w:t>m’en ronge pas le</w:t>
      </w:r>
      <w:r w:rsidR="00080BBC">
        <w:rPr>
          <w:rFonts w:ascii="Calibri" w:hAnsi="Calibri" w:cs="Times New Roman"/>
          <w:szCs w:val="20"/>
        </w:rPr>
        <w:t xml:space="preserve">s ongles, je les laisse de côté </w:t>
      </w:r>
      <w:r w:rsidRPr="006E314F">
        <w:rPr>
          <w:rFonts w:ascii="Calibri" w:hAnsi="Calibri" w:cs="Times New Roman"/>
          <w:szCs w:val="20"/>
        </w:rPr>
        <w:t>après leur avoir infligé une ou deux charges.</w:t>
      </w:r>
    </w:p>
    <w:p w:rsidR="00350882" w:rsidRPr="006E314F" w:rsidRDefault="00350882" w:rsidP="00A73E33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Si j’y prenais ra</w:t>
      </w:r>
      <w:r w:rsidR="00080BBC">
        <w:rPr>
          <w:rFonts w:ascii="Calibri" w:hAnsi="Calibri" w:cs="Times New Roman"/>
          <w:szCs w:val="20"/>
        </w:rPr>
        <w:t xml:space="preserve">cine, j’y perdrais et mon temps </w:t>
      </w:r>
      <w:r w:rsidRPr="006E314F">
        <w:rPr>
          <w:rFonts w:ascii="Calibri" w:hAnsi="Calibri" w:cs="Times New Roman"/>
          <w:szCs w:val="20"/>
        </w:rPr>
        <w:t>et moi-même</w:t>
      </w:r>
      <w:r w:rsidR="005961EF">
        <w:rPr>
          <w:rFonts w:ascii="Calibri" w:hAnsi="Calibri" w:cs="Times New Roman"/>
          <w:szCs w:val="20"/>
        </w:rPr>
        <w:t> :</w:t>
      </w:r>
      <w:r w:rsidR="00586374">
        <w:rPr>
          <w:rFonts w:ascii="Calibri" w:hAnsi="Calibri" w:cs="Times New Roman"/>
          <w:szCs w:val="20"/>
        </w:rPr>
        <w:t xml:space="preserve"> car mon esprit est </w:t>
      </w:r>
      <w:r w:rsidRPr="006E314F">
        <w:rPr>
          <w:rFonts w:ascii="Calibri" w:hAnsi="Calibri" w:cs="Times New Roman"/>
          <w:szCs w:val="20"/>
        </w:rPr>
        <w:t>primesautier</w:t>
      </w:r>
      <w:r w:rsidR="0085576D" w:rsidRPr="006E314F">
        <w:rPr>
          <w:rFonts w:ascii="Calibri" w:hAnsi="Calibri" w:cs="Times New Roman"/>
          <w:szCs w:val="12"/>
          <w:vertAlign w:val="superscript"/>
        </w:rPr>
        <w:t>2</w:t>
      </w:r>
      <w:r w:rsidRPr="006E314F">
        <w:rPr>
          <w:rFonts w:ascii="Calibri" w:hAnsi="Calibri" w:cs="Times New Roman"/>
          <w:szCs w:val="20"/>
        </w:rPr>
        <w:t>.</w:t>
      </w:r>
      <w:r w:rsidR="00A73E33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Ce que je ne compr</w:t>
      </w:r>
      <w:r w:rsidR="00080BBC">
        <w:rPr>
          <w:rFonts w:ascii="Calibri" w:hAnsi="Calibri" w:cs="Times New Roman"/>
          <w:szCs w:val="20"/>
        </w:rPr>
        <w:t xml:space="preserve">ends pas à la première attaque, </w:t>
      </w:r>
      <w:r w:rsidRPr="006E314F">
        <w:rPr>
          <w:rFonts w:ascii="Calibri" w:hAnsi="Calibri" w:cs="Times New Roman"/>
          <w:szCs w:val="20"/>
        </w:rPr>
        <w:t>je le comprends encore moins en m’obstinant.</w:t>
      </w:r>
      <w:r w:rsidR="00A73E33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Je ne fais rien sans gaieté</w:t>
      </w:r>
      <w:r w:rsidR="005961EF">
        <w:rPr>
          <w:rFonts w:ascii="Calibri" w:hAnsi="Calibri" w:cs="Times New Roman"/>
          <w:szCs w:val="20"/>
        </w:rPr>
        <w:t> ;</w:t>
      </w:r>
      <w:r w:rsidR="00080BBC">
        <w:rPr>
          <w:rFonts w:ascii="Calibri" w:hAnsi="Calibri" w:cs="Times New Roman"/>
          <w:szCs w:val="20"/>
        </w:rPr>
        <w:t xml:space="preserve"> continuer et </w:t>
      </w:r>
      <w:r w:rsidRPr="006E314F">
        <w:rPr>
          <w:rFonts w:ascii="Calibri" w:hAnsi="Calibri" w:cs="Times New Roman"/>
          <w:szCs w:val="20"/>
        </w:rPr>
        <w:t>persévérer aveuglent mon j</w:t>
      </w:r>
      <w:r w:rsidR="00080BBC">
        <w:rPr>
          <w:rFonts w:ascii="Calibri" w:hAnsi="Calibri" w:cs="Times New Roman"/>
          <w:szCs w:val="20"/>
        </w:rPr>
        <w:t xml:space="preserve">ugement, l’attristent </w:t>
      </w:r>
      <w:r w:rsidRPr="006E314F">
        <w:rPr>
          <w:rFonts w:ascii="Calibri" w:hAnsi="Calibri" w:cs="Times New Roman"/>
          <w:szCs w:val="20"/>
        </w:rPr>
        <w:t>et le lassent. Ma vu</w:t>
      </w:r>
      <w:r w:rsidR="00080BBC">
        <w:rPr>
          <w:rFonts w:ascii="Calibri" w:hAnsi="Calibri" w:cs="Times New Roman"/>
          <w:szCs w:val="20"/>
        </w:rPr>
        <w:t xml:space="preserve">e se brouille et se dissipe. Il </w:t>
      </w:r>
      <w:r w:rsidRPr="006E314F">
        <w:rPr>
          <w:rFonts w:ascii="Calibri" w:hAnsi="Calibri" w:cs="Times New Roman"/>
          <w:szCs w:val="20"/>
        </w:rPr>
        <w:t>faut que je retire m</w:t>
      </w:r>
      <w:r w:rsidR="00080BBC">
        <w:rPr>
          <w:rFonts w:ascii="Calibri" w:hAnsi="Calibri" w:cs="Times New Roman"/>
          <w:szCs w:val="20"/>
        </w:rPr>
        <w:t xml:space="preserve">on attention et l’y remette par </w:t>
      </w:r>
      <w:r w:rsidRPr="006E314F">
        <w:rPr>
          <w:rFonts w:ascii="Calibri" w:hAnsi="Calibri" w:cs="Times New Roman"/>
          <w:szCs w:val="20"/>
        </w:rPr>
        <w:t>saccades comme,</w:t>
      </w:r>
      <w:r w:rsidR="00080BBC">
        <w:rPr>
          <w:rFonts w:ascii="Calibri" w:hAnsi="Calibri" w:cs="Times New Roman"/>
          <w:szCs w:val="20"/>
        </w:rPr>
        <w:t xml:space="preserve"> pour juger du lustre d’un drap </w:t>
      </w:r>
      <w:r w:rsidRPr="006E314F">
        <w:rPr>
          <w:rFonts w:ascii="Calibri" w:hAnsi="Calibri" w:cs="Times New Roman"/>
          <w:szCs w:val="20"/>
        </w:rPr>
        <w:t>d’écarlate</w:t>
      </w:r>
      <w:r w:rsidRPr="006E314F">
        <w:rPr>
          <w:rFonts w:ascii="Calibri" w:hAnsi="Calibri" w:cs="Times New Roman"/>
          <w:szCs w:val="12"/>
          <w:vertAlign w:val="superscript"/>
        </w:rPr>
        <w:t>3</w:t>
      </w:r>
      <w:r w:rsidRPr="006E314F">
        <w:rPr>
          <w:rFonts w:ascii="Calibri" w:hAnsi="Calibri" w:cs="Times New Roman"/>
          <w:szCs w:val="20"/>
        </w:rPr>
        <w:t>, on n</w:t>
      </w:r>
      <w:r w:rsidR="00080BBC">
        <w:rPr>
          <w:rFonts w:ascii="Calibri" w:hAnsi="Calibri" w:cs="Times New Roman"/>
          <w:szCs w:val="20"/>
        </w:rPr>
        <w:t xml:space="preserve">ous invite à y poser les yeux à </w:t>
      </w:r>
      <w:r w:rsidRPr="006E314F">
        <w:rPr>
          <w:rFonts w:ascii="Calibri" w:hAnsi="Calibri" w:cs="Times New Roman"/>
          <w:szCs w:val="20"/>
        </w:rPr>
        <w:t>plusieurs reprises, en le parcoura</w:t>
      </w:r>
      <w:r w:rsidR="00080BBC">
        <w:rPr>
          <w:rFonts w:ascii="Calibri" w:hAnsi="Calibri" w:cs="Times New Roman"/>
          <w:szCs w:val="20"/>
        </w:rPr>
        <w:t xml:space="preserve">nt chaque fois </w:t>
      </w:r>
      <w:r w:rsidRPr="006E314F">
        <w:rPr>
          <w:rFonts w:ascii="Calibri" w:hAnsi="Calibri" w:cs="Times New Roman"/>
          <w:szCs w:val="20"/>
        </w:rPr>
        <w:t>sous des angles différents.</w:t>
      </w:r>
    </w:p>
    <w:p w:rsidR="00350882" w:rsidRPr="006E314F" w:rsidRDefault="00350882" w:rsidP="00586374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Si un livre me déplaît, j’en prends un autre</w:t>
      </w:r>
      <w:r w:rsidR="005961EF">
        <w:rPr>
          <w:rFonts w:ascii="Calibri" w:hAnsi="Calibri" w:cs="Times New Roman"/>
          <w:szCs w:val="20"/>
        </w:rPr>
        <w:t> ;</w:t>
      </w:r>
      <w:r w:rsidR="00080BBC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et je n’y reviens q</w:t>
      </w:r>
      <w:r w:rsidR="00080BBC">
        <w:rPr>
          <w:rFonts w:ascii="Calibri" w:hAnsi="Calibri" w:cs="Times New Roman"/>
          <w:szCs w:val="20"/>
        </w:rPr>
        <w:t xml:space="preserve">u’au moment où l’ennui commence </w:t>
      </w:r>
      <w:r w:rsidRPr="006E314F">
        <w:rPr>
          <w:rFonts w:ascii="Calibri" w:hAnsi="Calibri" w:cs="Times New Roman"/>
          <w:szCs w:val="20"/>
        </w:rPr>
        <w:t>à s’emparer de moi.</w:t>
      </w:r>
    </w:p>
    <w:p w:rsidR="00350882" w:rsidRPr="00596AF7" w:rsidRDefault="00350882" w:rsidP="00A73E33">
      <w:pPr>
        <w:widowControl w:val="0"/>
        <w:autoSpaceDE w:val="0"/>
        <w:autoSpaceDN w:val="0"/>
        <w:adjustRightInd w:val="0"/>
        <w:spacing w:before="120"/>
        <w:jc w:val="right"/>
        <w:rPr>
          <w:rFonts w:ascii="Calibri" w:hAnsi="Calibri" w:cs="Times New Roman"/>
          <w:sz w:val="22"/>
          <w:szCs w:val="17"/>
        </w:rPr>
      </w:pPr>
      <w:r w:rsidRPr="00596AF7">
        <w:rPr>
          <w:rFonts w:ascii="Calibri" w:hAnsi="Calibri" w:cs="Times New Roman"/>
          <w:sz w:val="22"/>
          <w:szCs w:val="17"/>
        </w:rPr>
        <w:t>M</w:t>
      </w:r>
      <w:r w:rsidR="00A73E33" w:rsidRPr="00A73E33">
        <w:rPr>
          <w:rFonts w:ascii="Calibri" w:hAnsi="Calibri" w:cs="Times New Roman"/>
          <w:smallCaps/>
          <w:sz w:val="22"/>
          <w:szCs w:val="12"/>
        </w:rPr>
        <w:t>ontaigne</w:t>
      </w:r>
      <w:r w:rsidRPr="00596AF7">
        <w:rPr>
          <w:rFonts w:ascii="Calibri" w:hAnsi="Calibri" w:cs="Times New Roman"/>
          <w:sz w:val="22"/>
          <w:szCs w:val="17"/>
        </w:rPr>
        <w:t xml:space="preserve">, « Des livres », </w:t>
      </w:r>
      <w:r w:rsidRPr="00596AF7">
        <w:rPr>
          <w:rFonts w:ascii="Calibri" w:hAnsi="Calibri" w:cs="Times New Roman"/>
          <w:i/>
          <w:sz w:val="22"/>
          <w:szCs w:val="17"/>
        </w:rPr>
        <w:t>Essais</w:t>
      </w:r>
      <w:r w:rsidRPr="00596AF7">
        <w:rPr>
          <w:rFonts w:ascii="Calibri" w:hAnsi="Calibri" w:cs="Times New Roman"/>
          <w:sz w:val="22"/>
          <w:szCs w:val="17"/>
        </w:rPr>
        <w:t>, 1580, trad. M. Bresson, Éd. Actes Sud, 1998.</w:t>
      </w:r>
    </w:p>
    <w:p w:rsidR="00350882" w:rsidRPr="00A73E33" w:rsidRDefault="00350882" w:rsidP="00350882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12"/>
          <w:szCs w:val="17"/>
        </w:rPr>
      </w:pPr>
    </w:p>
    <w:p w:rsidR="00032D9C" w:rsidRPr="006725C4" w:rsidRDefault="00350882" w:rsidP="00350882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6"/>
        </w:rPr>
      </w:pPr>
      <w:r w:rsidRPr="006725C4">
        <w:rPr>
          <w:rFonts w:ascii="Calibri" w:hAnsi="Calibri" w:cs="Times New Roman"/>
          <w:sz w:val="20"/>
          <w:szCs w:val="16"/>
        </w:rPr>
        <w:t>1. «</w:t>
      </w:r>
      <w:r w:rsidR="00A73E33">
        <w:rPr>
          <w:rFonts w:ascii="Calibri" w:hAnsi="Calibri" w:cs="Times New Roman"/>
          <w:sz w:val="20"/>
          <w:szCs w:val="16"/>
        </w:rPr>
        <w:t> </w:t>
      </w:r>
      <w:r w:rsidRPr="006725C4">
        <w:rPr>
          <w:rFonts w:ascii="Calibri" w:hAnsi="Calibri" w:cs="Times New Roman"/>
          <w:sz w:val="20"/>
          <w:szCs w:val="16"/>
        </w:rPr>
        <w:t>Voici vers quel but doit courir mon cheval en sueur</w:t>
      </w:r>
      <w:r w:rsidR="00A73E33">
        <w:rPr>
          <w:rFonts w:ascii="Calibri" w:hAnsi="Calibri" w:cs="Times New Roman"/>
          <w:sz w:val="20"/>
          <w:szCs w:val="16"/>
        </w:rPr>
        <w:t> </w:t>
      </w:r>
      <w:r w:rsidRPr="006725C4">
        <w:rPr>
          <w:rFonts w:ascii="Calibri" w:hAnsi="Calibri" w:cs="Times New Roman"/>
          <w:sz w:val="20"/>
          <w:szCs w:val="16"/>
        </w:rPr>
        <w:t>» (vers du poète latin Properce)</w:t>
      </w:r>
      <w:r w:rsidR="00A73E33">
        <w:rPr>
          <w:rFonts w:ascii="Calibri" w:hAnsi="Calibri" w:cs="Times New Roman"/>
          <w:sz w:val="20"/>
          <w:szCs w:val="16"/>
        </w:rPr>
        <w:t>.</w:t>
      </w:r>
      <w:r w:rsidRPr="006725C4">
        <w:rPr>
          <w:rFonts w:ascii="Calibri" w:hAnsi="Calibri" w:cs="Times New Roman"/>
          <w:sz w:val="20"/>
          <w:szCs w:val="16"/>
        </w:rPr>
        <w:t xml:space="preserve"> – 2. Primesautier</w:t>
      </w:r>
      <w:r w:rsidR="005961EF">
        <w:rPr>
          <w:rFonts w:ascii="Calibri" w:hAnsi="Calibri" w:cs="Times New Roman"/>
          <w:sz w:val="20"/>
          <w:szCs w:val="16"/>
        </w:rPr>
        <w:t> :</w:t>
      </w:r>
      <w:r w:rsidRPr="006725C4">
        <w:rPr>
          <w:rFonts w:ascii="Calibri" w:hAnsi="Calibri" w:cs="Times New Roman"/>
          <w:sz w:val="20"/>
          <w:szCs w:val="16"/>
        </w:rPr>
        <w:t xml:space="preserve"> vif, léger</w:t>
      </w:r>
      <w:r w:rsidR="00A73E33">
        <w:rPr>
          <w:rFonts w:ascii="Calibri" w:hAnsi="Calibri" w:cs="Times New Roman"/>
          <w:sz w:val="20"/>
          <w:szCs w:val="16"/>
        </w:rPr>
        <w:t>.</w:t>
      </w:r>
      <w:r w:rsidRPr="006725C4">
        <w:rPr>
          <w:rFonts w:ascii="Calibri" w:hAnsi="Calibri" w:cs="Times New Roman"/>
          <w:sz w:val="20"/>
          <w:szCs w:val="16"/>
        </w:rPr>
        <w:t xml:space="preserve"> – 3. Écarlate</w:t>
      </w:r>
      <w:r w:rsidR="005961EF">
        <w:rPr>
          <w:rFonts w:ascii="Calibri" w:hAnsi="Calibri" w:cs="Times New Roman"/>
          <w:sz w:val="20"/>
          <w:szCs w:val="16"/>
        </w:rPr>
        <w:t> :</w:t>
      </w:r>
      <w:r w:rsidRPr="006725C4">
        <w:rPr>
          <w:rFonts w:ascii="Calibri" w:hAnsi="Calibri" w:cs="Times New Roman"/>
          <w:sz w:val="20"/>
          <w:szCs w:val="16"/>
        </w:rPr>
        <w:t xml:space="preserve"> étoffe.</w:t>
      </w:r>
    </w:p>
    <w:p w:rsidR="00421BB3" w:rsidRDefault="00CA259C" w:rsidP="00277D33">
      <w:pPr>
        <w:spacing w:after="240"/>
        <w:rPr>
          <w:rFonts w:ascii="Calibri" w:hAnsi="Calibri"/>
          <w:b/>
          <w:caps/>
          <w:sz w:val="28"/>
        </w:rPr>
      </w:pPr>
      <w:r>
        <w:rPr>
          <w:rFonts w:ascii="Calibri" w:hAnsi="Calibri"/>
          <w:sz w:val="22"/>
        </w:rPr>
        <w:br w:type="page"/>
      </w:r>
      <w:r w:rsidR="00032D9C" w:rsidRPr="006E314F">
        <w:rPr>
          <w:rFonts w:ascii="Calibri" w:hAnsi="Calibri"/>
          <w:b/>
          <w:caps/>
          <w:sz w:val="28"/>
        </w:rPr>
        <w:lastRenderedPageBreak/>
        <w:t>Exercice 2</w:t>
      </w:r>
      <w:r w:rsidR="00421BB3" w:rsidRPr="006E314F">
        <w:rPr>
          <w:rFonts w:ascii="Calibri" w:hAnsi="Calibri"/>
          <w:b/>
          <w:caps/>
          <w:sz w:val="28"/>
        </w:rPr>
        <w:t>*</w:t>
      </w:r>
    </w:p>
    <w:p w:rsidR="00421BB3" w:rsidRPr="00080BBC" w:rsidRDefault="00421BB3" w:rsidP="00277D33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080BBC">
        <w:rPr>
          <w:rFonts w:ascii="Calibri" w:hAnsi="Calibri" w:cs="Times New Roman"/>
          <w:b/>
          <w:color w:val="FF1A00"/>
          <w:szCs w:val="18"/>
        </w:rPr>
        <w:t>1.</w:t>
      </w:r>
      <w:r w:rsidR="00277D33">
        <w:rPr>
          <w:rFonts w:ascii="Calibri" w:hAnsi="Calibri" w:cs="Times New Roman"/>
          <w:color w:val="FF1A00"/>
          <w:szCs w:val="18"/>
        </w:rPr>
        <w:t> </w:t>
      </w:r>
      <w:r w:rsidRPr="00080BBC">
        <w:rPr>
          <w:rFonts w:ascii="Calibri" w:hAnsi="Calibri" w:cs="Times New Roman"/>
          <w:color w:val="000000"/>
          <w:szCs w:val="18"/>
        </w:rPr>
        <w:t>Identifiez l’émetteur et le destinataire de l’argumentation contenue dans chacun des documents suivants.</w:t>
      </w:r>
    </w:p>
    <w:p w:rsidR="001929C3" w:rsidRPr="00080BBC" w:rsidRDefault="00421BB3" w:rsidP="00277D33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080BBC">
        <w:rPr>
          <w:rFonts w:ascii="Calibri" w:hAnsi="Calibri" w:cs="Times New Roman"/>
          <w:b/>
          <w:color w:val="FF1A00"/>
          <w:szCs w:val="18"/>
        </w:rPr>
        <w:t>2.</w:t>
      </w:r>
      <w:r w:rsidR="00277D33">
        <w:rPr>
          <w:rFonts w:ascii="Calibri" w:hAnsi="Calibri" w:cs="Times New Roman"/>
          <w:color w:val="FF1A00"/>
          <w:szCs w:val="18"/>
        </w:rPr>
        <w:t> </w:t>
      </w:r>
      <w:r w:rsidRPr="00080BBC">
        <w:rPr>
          <w:rFonts w:ascii="Calibri" w:hAnsi="Calibri" w:cs="Times New Roman"/>
          <w:color w:val="000000"/>
          <w:szCs w:val="18"/>
        </w:rPr>
        <w:t>Définissez l’enjeu de chaque argumentation</w:t>
      </w:r>
      <w:r w:rsidR="00080BBC">
        <w:rPr>
          <w:rFonts w:ascii="Calibri" w:hAnsi="Calibri" w:cs="Times New Roman"/>
          <w:color w:val="000000"/>
          <w:szCs w:val="18"/>
        </w:rPr>
        <w:t>.</w:t>
      </w:r>
    </w:p>
    <w:p w:rsidR="001929C3" w:rsidRPr="00080BBC" w:rsidRDefault="001929C3" w:rsidP="00421BB3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szCs w:val="18"/>
        </w:rPr>
      </w:pPr>
    </w:p>
    <w:p w:rsidR="001929C3" w:rsidRPr="00277D33" w:rsidRDefault="001929C3" w:rsidP="00277D33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b/>
          <w:szCs w:val="17"/>
        </w:rPr>
      </w:pPr>
      <w:r w:rsidRPr="00080BBC">
        <w:rPr>
          <w:rFonts w:ascii="Calibri" w:hAnsi="Calibri" w:cs="Times New Roman"/>
          <w:b/>
          <w:szCs w:val="17"/>
        </w:rPr>
        <w:t>TEXTE A</w:t>
      </w:r>
    </w:p>
    <w:p w:rsidR="00277D33" w:rsidRPr="00277D33" w:rsidRDefault="00277D33" w:rsidP="00277D33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Berkeley-Black"/>
          <w:b/>
          <w:color w:val="E60000"/>
          <w:sz w:val="44"/>
          <w:szCs w:val="72"/>
        </w:rPr>
      </w:pPr>
      <w:r w:rsidRPr="00277D33">
        <w:rPr>
          <w:rFonts w:ascii="Calibri" w:hAnsi="Calibri" w:cs="Berkeley-Black"/>
          <w:b/>
          <w:color w:val="E60000"/>
          <w:sz w:val="44"/>
          <w:szCs w:val="72"/>
        </w:rPr>
        <w:t xml:space="preserve">Contre </w:t>
      </w:r>
      <w:r w:rsidRPr="00277D33">
        <w:rPr>
          <w:rFonts w:ascii="Calibri" w:hAnsi="Calibri" w:cs="Berkeley-Bold"/>
          <w:b/>
          <w:bCs/>
          <w:color w:val="000000"/>
          <w:sz w:val="32"/>
          <w:szCs w:val="48"/>
        </w:rPr>
        <w:t>la publicité</w:t>
      </w:r>
    </w:p>
    <w:p w:rsidR="00277D33" w:rsidRPr="00277D33" w:rsidRDefault="00277D33" w:rsidP="00277D33">
      <w:pPr>
        <w:autoSpaceDE w:val="0"/>
        <w:autoSpaceDN w:val="0"/>
        <w:adjustRightInd w:val="0"/>
        <w:spacing w:line="400" w:lineRule="exact"/>
        <w:jc w:val="center"/>
        <w:rPr>
          <w:rFonts w:ascii="Calibri" w:hAnsi="Calibri" w:cs="Berkeley-Bold"/>
          <w:b/>
          <w:bCs/>
          <w:color w:val="000000"/>
          <w:sz w:val="28"/>
          <w:szCs w:val="36"/>
        </w:rPr>
      </w:pPr>
      <w:r w:rsidRPr="00277D33">
        <w:rPr>
          <w:rFonts w:ascii="Calibri" w:hAnsi="Calibri" w:cs="Berkeley-Bold"/>
          <w:b/>
          <w:bCs/>
          <w:color w:val="000000"/>
          <w:sz w:val="28"/>
          <w:szCs w:val="36"/>
        </w:rPr>
        <w:t>L’oppression</w:t>
      </w:r>
    </w:p>
    <w:p w:rsidR="00277D33" w:rsidRPr="00277D33" w:rsidRDefault="00277D33" w:rsidP="00277D33">
      <w:pPr>
        <w:autoSpaceDE w:val="0"/>
        <w:autoSpaceDN w:val="0"/>
        <w:adjustRightInd w:val="0"/>
        <w:spacing w:after="120" w:line="400" w:lineRule="exact"/>
        <w:jc w:val="center"/>
        <w:rPr>
          <w:rFonts w:ascii="Berkeley-Bold" w:hAnsi="Berkeley-Bold" w:cs="Berkeley-Bold"/>
          <w:b/>
          <w:bCs/>
          <w:color w:val="000000"/>
          <w:sz w:val="32"/>
          <w:szCs w:val="36"/>
        </w:rPr>
      </w:pPr>
      <w:r w:rsidRPr="00277D33">
        <w:rPr>
          <w:rFonts w:ascii="Calibri" w:hAnsi="Calibri" w:cs="Berkeley-Bold"/>
          <w:b/>
          <w:bCs/>
          <w:color w:val="000000"/>
          <w:sz w:val="28"/>
          <w:szCs w:val="36"/>
        </w:rPr>
        <w:t>D’un faux bonheur</w:t>
      </w:r>
    </w:p>
    <w:p w:rsidR="00277D33" w:rsidRDefault="00F6353F" w:rsidP="00277D33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Berkeley-Medium"/>
          <w:color w:val="000000"/>
        </w:rPr>
      </w:pPr>
      <w:r>
        <w:rPr>
          <w:rFonts w:ascii="Calibri" w:hAnsi="Calibri" w:cs="Berkeley-Medium"/>
          <w:noProof/>
          <w:color w:val="000000"/>
          <w:sz w:val="26"/>
          <w:szCs w:val="26"/>
          <w:lang w:eastAsia="fr-FR"/>
        </w:rPr>
        <w:pict>
          <v:shape id="_x0000_s1028" type="#_x0000_t202" style="position:absolute;left:0;text-align:left;margin-left:-5.65pt;margin-top:293.05pt;width:22.7pt;height:155.9pt;z-index:251660288;mso-wrap-edited:f;mso-wrap-distance-left:0;mso-wrap-distance-right:0" wrapcoords="0 0 21600 0 21600 21600 0 21600 0 0" o:allowincell="f" filled="f" stroked="f">
            <v:fill o:detectmouseclick="t"/>
            <v:textbox style="mso-next-textbox:#_x0000_s1028" inset=",7.2pt,,7.2pt">
              <w:txbxContent>
                <w:p w:rsidR="00C6670D" w:rsidRPr="001263DD" w:rsidRDefault="00C6670D" w:rsidP="00277D33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C16D26" w:rsidRDefault="00C6670D" w:rsidP="00277D33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670D" w:rsidRPr="001263DD" w:rsidRDefault="00C6670D" w:rsidP="00277D3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5</w:t>
                  </w:r>
                </w:p>
              </w:txbxContent>
            </v:textbox>
            <w10:wrap type="tight"/>
            <w10:anchorlock/>
          </v:shape>
        </w:pict>
      </w:r>
      <w:r>
        <w:rPr>
          <w:rFonts w:ascii="Calibri" w:hAnsi="Calibri" w:cs="Berkeley-Medium"/>
          <w:noProof/>
          <w:color w:val="000000"/>
          <w:sz w:val="26"/>
          <w:szCs w:val="26"/>
          <w:lang w:eastAsia="fr-FR"/>
        </w:rPr>
        <w:pict>
          <v:shape id="_x0000_s1027" type="#_x0000_t202" style="position:absolute;left:0;text-align:left;margin-left:-5.65pt;margin-top:-1.45pt;width:22.7pt;height:255.1pt;z-index:251659264;mso-wrap-edited:f;mso-wrap-distance-left:0;mso-wrap-distance-right:0" wrapcoords="0 0 21600 0 21600 21600 0 21600 0 0" o:allowincell="f" filled="f" stroked="f">
            <v:fill o:detectmouseclick="t"/>
            <v:textbox style="mso-next-textbox:#_x0000_s1027" inset=",7.2pt,,7.2pt">
              <w:txbxContent>
                <w:p w:rsidR="00277D33" w:rsidRPr="001263DD" w:rsidRDefault="00277D33" w:rsidP="00277D33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C16D26" w:rsidRDefault="00277D33" w:rsidP="00277D33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77D33" w:rsidRDefault="00277D33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77D33" w:rsidRDefault="00277D33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77D33" w:rsidRDefault="00277D33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77D33" w:rsidRPr="001263DD" w:rsidRDefault="00277D33" w:rsidP="00277D3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277D33" w:rsidRPr="001263DD" w:rsidRDefault="00277D33" w:rsidP="00277D33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 w:rsidR="00277D33" w:rsidRPr="00277D33">
        <w:rPr>
          <w:rFonts w:ascii="Calibri" w:hAnsi="Calibri" w:cs="Berkeley-Medium"/>
          <w:color w:val="000000"/>
          <w:sz w:val="26"/>
          <w:szCs w:val="26"/>
        </w:rPr>
        <w:t>On dit que la publicité est synonyme de liberté. C’est faux. Le système publicitaire est impérialiste.</w:t>
      </w:r>
      <w:r w:rsidR="00277D33" w:rsidRPr="00277D33">
        <w:rPr>
          <w:rFonts w:ascii="Calibri" w:hAnsi="Calibri" w:cs="Berkeley-Medium"/>
          <w:color w:val="000000"/>
        </w:rPr>
        <w:t xml:space="preserve"> </w:t>
      </w:r>
      <w:r w:rsidR="00277D33">
        <w:rPr>
          <w:rFonts w:ascii="Calibri" w:hAnsi="Calibri" w:cs="Berkeley-Medium"/>
          <w:color w:val="000000"/>
        </w:rPr>
        <w:t xml:space="preserve">Il s’impose </w:t>
      </w:r>
      <w:r w:rsidR="00277D33" w:rsidRPr="00277D33">
        <w:rPr>
          <w:rFonts w:ascii="Calibri" w:hAnsi="Calibri" w:cs="Berkeley-Medium"/>
          <w:color w:val="000000"/>
        </w:rPr>
        <w:t>partout par la forc</w:t>
      </w:r>
      <w:r w:rsidR="00277D33">
        <w:rPr>
          <w:rFonts w:ascii="Calibri" w:hAnsi="Calibri" w:cs="Berkeley-Medium"/>
          <w:color w:val="000000"/>
        </w:rPr>
        <w:t xml:space="preserve">e de l’argent (affiches, boîtes </w:t>
      </w:r>
      <w:r w:rsidR="00277D33" w:rsidRPr="00277D33">
        <w:rPr>
          <w:rFonts w:ascii="Calibri" w:hAnsi="Calibri" w:cs="Berkeley-Medium"/>
          <w:color w:val="000000"/>
        </w:rPr>
        <w:t>aux lettres, r</w:t>
      </w:r>
      <w:r w:rsidR="00277D33">
        <w:rPr>
          <w:rFonts w:ascii="Calibri" w:hAnsi="Calibri" w:cs="Berkeley-Medium"/>
          <w:color w:val="000000"/>
        </w:rPr>
        <w:t xml:space="preserve">evues, spots, etc.). Il pénètre </w:t>
      </w:r>
      <w:r w:rsidR="00277D33" w:rsidRPr="00277D33">
        <w:rPr>
          <w:rFonts w:ascii="Calibri" w:hAnsi="Calibri" w:cs="Berkeley-Medium"/>
          <w:color w:val="000000"/>
        </w:rPr>
        <w:t>par effraction dans nos cerv</w:t>
      </w:r>
      <w:r w:rsidR="00277D33">
        <w:rPr>
          <w:rFonts w:ascii="Calibri" w:hAnsi="Calibri" w:cs="Berkeley-Medium"/>
          <w:color w:val="000000"/>
        </w:rPr>
        <w:t xml:space="preserve">eaux (coupures </w:t>
      </w:r>
      <w:r w:rsidR="00277D33" w:rsidRPr="00277D33">
        <w:rPr>
          <w:rFonts w:ascii="Calibri" w:hAnsi="Calibri" w:cs="Berkeley-Medium"/>
          <w:color w:val="000000"/>
        </w:rPr>
        <w:t xml:space="preserve">de films). Il </w:t>
      </w:r>
      <w:r w:rsidR="00277D33">
        <w:rPr>
          <w:rFonts w:ascii="Calibri" w:hAnsi="Calibri" w:cs="Berkeley-Medium"/>
          <w:color w:val="000000"/>
        </w:rPr>
        <w:t xml:space="preserve">étend son empire sur la presse, </w:t>
      </w:r>
      <w:r w:rsidR="00277D33" w:rsidRPr="00277D33">
        <w:rPr>
          <w:rFonts w:ascii="Calibri" w:hAnsi="Calibri" w:cs="Berkeley-Medium"/>
          <w:color w:val="000000"/>
        </w:rPr>
        <w:t>puisqu’elle dépend</w:t>
      </w:r>
      <w:r w:rsidR="00277D33">
        <w:rPr>
          <w:rFonts w:ascii="Calibri" w:hAnsi="Calibri" w:cs="Berkeley-Medium"/>
          <w:color w:val="000000"/>
        </w:rPr>
        <w:t xml:space="preserve"> de la publicité pour survivre. </w:t>
      </w:r>
      <w:r w:rsidR="00277D33" w:rsidRPr="00277D33">
        <w:rPr>
          <w:rFonts w:ascii="Calibri" w:hAnsi="Calibri" w:cs="Berkeley-Medium"/>
          <w:color w:val="000000"/>
        </w:rPr>
        <w:t>La publici</w:t>
      </w:r>
      <w:r w:rsidR="00277D33">
        <w:rPr>
          <w:rFonts w:ascii="Calibri" w:hAnsi="Calibri" w:cs="Berkeley-Medium"/>
          <w:color w:val="000000"/>
        </w:rPr>
        <w:t xml:space="preserve">té est aussi le moyen, pour les </w:t>
      </w:r>
      <w:r w:rsidR="00277D33" w:rsidRPr="00277D33">
        <w:rPr>
          <w:rFonts w:ascii="Calibri" w:hAnsi="Calibri" w:cs="Berkeley-Medium"/>
          <w:color w:val="000000"/>
        </w:rPr>
        <w:t>grandes firmes, d’étouf</w:t>
      </w:r>
      <w:r w:rsidR="00277D33">
        <w:rPr>
          <w:rFonts w:ascii="Calibri" w:hAnsi="Calibri" w:cs="Berkeley-Medium"/>
          <w:color w:val="000000"/>
        </w:rPr>
        <w:t xml:space="preserve">fer les petites : les campagnes </w:t>
      </w:r>
      <w:r w:rsidR="00277D33" w:rsidRPr="00277D33">
        <w:rPr>
          <w:rFonts w:ascii="Calibri" w:hAnsi="Calibri" w:cs="Berkeley-Medium"/>
          <w:color w:val="000000"/>
        </w:rPr>
        <w:t xml:space="preserve">des </w:t>
      </w:r>
      <w:r w:rsidR="00277D33">
        <w:rPr>
          <w:rFonts w:ascii="Calibri" w:hAnsi="Calibri" w:cs="Berkeley-Medium"/>
          <w:color w:val="000000"/>
        </w:rPr>
        <w:t>mauvais films à «</w:t>
      </w:r>
      <w:r w:rsidR="00C6670D">
        <w:rPr>
          <w:rFonts w:ascii="Calibri" w:hAnsi="Calibri" w:cs="Berkeley-Medium"/>
          <w:color w:val="000000"/>
        </w:rPr>
        <w:t> </w:t>
      </w:r>
      <w:r w:rsidR="00277D33">
        <w:rPr>
          <w:rFonts w:ascii="Calibri" w:hAnsi="Calibri" w:cs="Berkeley-Medium"/>
          <w:color w:val="000000"/>
        </w:rPr>
        <w:t>gros budget</w:t>
      </w:r>
      <w:r w:rsidR="00C6670D">
        <w:rPr>
          <w:rFonts w:ascii="Calibri" w:hAnsi="Calibri" w:cs="Berkeley-Medium"/>
          <w:color w:val="000000"/>
        </w:rPr>
        <w:t> </w:t>
      </w:r>
      <w:r w:rsidR="00277D33">
        <w:rPr>
          <w:rFonts w:ascii="Calibri" w:hAnsi="Calibri" w:cs="Berkeley-Medium"/>
          <w:color w:val="000000"/>
        </w:rPr>
        <w:t xml:space="preserve">» </w:t>
      </w:r>
      <w:r w:rsidR="00277D33" w:rsidRPr="00277D33">
        <w:rPr>
          <w:rFonts w:ascii="Calibri" w:hAnsi="Calibri" w:cs="Berkeley-Medium"/>
          <w:color w:val="000000"/>
        </w:rPr>
        <w:t>font ignorer</w:t>
      </w:r>
      <w:r w:rsidR="00277D33">
        <w:rPr>
          <w:rFonts w:ascii="Calibri" w:hAnsi="Calibri" w:cs="Berkeley-Medium"/>
          <w:color w:val="000000"/>
        </w:rPr>
        <w:t xml:space="preserve"> l’existence des bons films aux </w:t>
      </w:r>
      <w:r w:rsidR="00277D33" w:rsidRPr="00277D33">
        <w:rPr>
          <w:rFonts w:ascii="Calibri" w:hAnsi="Calibri" w:cs="Berkeley-Medium"/>
          <w:color w:val="000000"/>
        </w:rPr>
        <w:t>moyens modes</w:t>
      </w:r>
      <w:r w:rsidR="00277D33">
        <w:rPr>
          <w:rFonts w:ascii="Calibri" w:hAnsi="Calibri" w:cs="Berkeley-Medium"/>
          <w:color w:val="000000"/>
        </w:rPr>
        <w:t xml:space="preserve">tes. La publicité est une arme, dont le public est la victime. </w:t>
      </w:r>
    </w:p>
    <w:p w:rsidR="00277D33" w:rsidRPr="00277D33" w:rsidRDefault="00277D33" w:rsidP="00277D33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Berkeley-Medium"/>
          <w:color w:val="000000"/>
        </w:rPr>
      </w:pPr>
      <w:r w:rsidRPr="00277D33">
        <w:rPr>
          <w:rFonts w:ascii="Calibri" w:hAnsi="Calibri" w:cs="Berkeley-Medium"/>
          <w:color w:val="000000"/>
        </w:rPr>
        <w:t xml:space="preserve">On dit que </w:t>
      </w:r>
      <w:r>
        <w:rPr>
          <w:rFonts w:ascii="Calibri" w:hAnsi="Calibri" w:cs="Berkeley-Medium"/>
          <w:color w:val="000000"/>
        </w:rPr>
        <w:t>la publicité «</w:t>
      </w:r>
      <w:r w:rsidR="00C6670D">
        <w:rPr>
          <w:rFonts w:ascii="Calibri" w:hAnsi="Calibri" w:cs="Berkeley-Medium"/>
          <w:color w:val="000000"/>
        </w:rPr>
        <w:t> informe </w:t>
      </w:r>
      <w:r>
        <w:rPr>
          <w:rFonts w:ascii="Calibri" w:hAnsi="Calibri" w:cs="Berkeley-Medium"/>
          <w:color w:val="000000"/>
        </w:rPr>
        <w:t xml:space="preserve">». C’est </w:t>
      </w:r>
      <w:r w:rsidRPr="00277D33">
        <w:rPr>
          <w:rFonts w:ascii="Calibri" w:hAnsi="Calibri" w:cs="Berkeley-Medium"/>
          <w:color w:val="000000"/>
        </w:rPr>
        <w:t>faux. Au se</w:t>
      </w:r>
      <w:r>
        <w:rPr>
          <w:rFonts w:ascii="Calibri" w:hAnsi="Calibri" w:cs="Berkeley-Medium"/>
          <w:color w:val="000000"/>
        </w:rPr>
        <w:t>ns propre, le mot «</w:t>
      </w:r>
      <w:r w:rsidR="00C6670D">
        <w:rPr>
          <w:rFonts w:ascii="Calibri" w:hAnsi="Calibri" w:cs="Berkeley-Medium"/>
          <w:color w:val="000000"/>
        </w:rPr>
        <w:t> </w:t>
      </w:r>
      <w:r>
        <w:rPr>
          <w:rFonts w:ascii="Calibri" w:hAnsi="Calibri" w:cs="Berkeley-Medium"/>
          <w:color w:val="000000"/>
        </w:rPr>
        <w:t>publicité</w:t>
      </w:r>
      <w:r w:rsidR="00C6670D">
        <w:rPr>
          <w:rFonts w:ascii="Calibri" w:hAnsi="Calibri" w:cs="Berkeley-Medium"/>
          <w:color w:val="000000"/>
        </w:rPr>
        <w:t> </w:t>
      </w:r>
      <w:r>
        <w:rPr>
          <w:rFonts w:ascii="Calibri" w:hAnsi="Calibri" w:cs="Berkeley-Medium"/>
          <w:color w:val="000000"/>
        </w:rPr>
        <w:t xml:space="preserve">» </w:t>
      </w:r>
      <w:r w:rsidRPr="00277D33">
        <w:rPr>
          <w:rFonts w:ascii="Calibri" w:hAnsi="Calibri" w:cs="Berkeley-Medium"/>
          <w:color w:val="000000"/>
        </w:rPr>
        <w:t xml:space="preserve">a bien ce sens </w:t>
      </w:r>
      <w:r>
        <w:rPr>
          <w:rFonts w:ascii="Calibri" w:hAnsi="Calibri" w:cs="Berkeley-Medium"/>
          <w:color w:val="000000"/>
        </w:rPr>
        <w:t xml:space="preserve">: faire connaître ce qui est de </w:t>
      </w:r>
      <w:r w:rsidRPr="00277D33">
        <w:rPr>
          <w:rFonts w:ascii="Calibri" w:hAnsi="Calibri" w:cs="Berkeley-Medium"/>
          <w:color w:val="000000"/>
        </w:rPr>
        <w:t>l’intérêt du pub</w:t>
      </w:r>
      <w:r>
        <w:rPr>
          <w:rFonts w:ascii="Calibri" w:hAnsi="Calibri" w:cs="Berkeley-Medium"/>
          <w:color w:val="000000"/>
        </w:rPr>
        <w:t>lic. Mais voyez la réalité</w:t>
      </w:r>
      <w:r w:rsidR="00C6670D">
        <w:rPr>
          <w:rFonts w:ascii="Calibri" w:hAnsi="Calibri" w:cs="Berkeley-Medium"/>
          <w:color w:val="000000"/>
        </w:rPr>
        <w:t> </w:t>
      </w:r>
      <w:r>
        <w:rPr>
          <w:rFonts w:ascii="Calibri" w:hAnsi="Calibri" w:cs="Berkeley-Medium"/>
          <w:color w:val="000000"/>
        </w:rPr>
        <w:t xml:space="preserve">: </w:t>
      </w:r>
      <w:r w:rsidRPr="00277D33">
        <w:rPr>
          <w:rFonts w:ascii="Calibri" w:hAnsi="Calibri" w:cs="Berkeley-Medium"/>
          <w:color w:val="000000"/>
        </w:rPr>
        <w:t>comparez</w:t>
      </w:r>
      <w:r>
        <w:rPr>
          <w:rFonts w:ascii="Calibri" w:hAnsi="Calibri" w:cs="Berkeley-Medium"/>
          <w:color w:val="000000"/>
        </w:rPr>
        <w:t xml:space="preserve"> l’énorme volume occupé par les </w:t>
      </w:r>
      <w:r w:rsidRPr="00277D33">
        <w:rPr>
          <w:rFonts w:ascii="Calibri" w:hAnsi="Calibri" w:cs="Berkeley-Medium"/>
          <w:color w:val="000000"/>
        </w:rPr>
        <w:t>«</w:t>
      </w:r>
      <w:r w:rsidR="00C6670D">
        <w:rPr>
          <w:rFonts w:ascii="Calibri" w:hAnsi="Calibri" w:cs="Berkeley-Medium"/>
          <w:color w:val="000000"/>
        </w:rPr>
        <w:t> </w:t>
      </w:r>
      <w:r w:rsidRPr="00277D33">
        <w:rPr>
          <w:rFonts w:ascii="Calibri" w:hAnsi="Calibri" w:cs="Berkeley-Medium"/>
          <w:color w:val="000000"/>
        </w:rPr>
        <w:t>pubs</w:t>
      </w:r>
      <w:r w:rsidR="00C6670D">
        <w:rPr>
          <w:rFonts w:ascii="Calibri" w:hAnsi="Calibri" w:cs="Berkeley-Medium"/>
          <w:color w:val="000000"/>
        </w:rPr>
        <w:t> </w:t>
      </w:r>
      <w:r w:rsidRPr="00277D33">
        <w:rPr>
          <w:rFonts w:ascii="Calibri" w:hAnsi="Calibri" w:cs="Berkeley-Medium"/>
          <w:color w:val="000000"/>
        </w:rPr>
        <w:t xml:space="preserve">» dans les </w:t>
      </w:r>
      <w:r>
        <w:rPr>
          <w:rFonts w:ascii="Calibri" w:hAnsi="Calibri" w:cs="Berkeley-Medium"/>
          <w:color w:val="000000"/>
        </w:rPr>
        <w:t xml:space="preserve">médias et le peu d’informations </w:t>
      </w:r>
      <w:r w:rsidRPr="00277D33">
        <w:rPr>
          <w:rFonts w:ascii="Calibri" w:hAnsi="Calibri" w:cs="Berkeley-Medium"/>
          <w:color w:val="000000"/>
        </w:rPr>
        <w:t>objec</w:t>
      </w:r>
      <w:r>
        <w:rPr>
          <w:rFonts w:ascii="Calibri" w:hAnsi="Calibri" w:cs="Berkeley-Medium"/>
          <w:color w:val="000000"/>
        </w:rPr>
        <w:t xml:space="preserve">tives que vous en tirez sur les </w:t>
      </w:r>
      <w:r w:rsidRPr="00277D33">
        <w:rPr>
          <w:rFonts w:ascii="Calibri" w:hAnsi="Calibri" w:cs="Berkeley-Medium"/>
          <w:color w:val="000000"/>
        </w:rPr>
        <w:t>produits</w:t>
      </w:r>
      <w:r w:rsidR="00C6670D">
        <w:rPr>
          <w:rFonts w:ascii="Calibri" w:hAnsi="Calibri" w:cs="Berkeley-Medium"/>
          <w:color w:val="000000"/>
        </w:rPr>
        <w:t> </w:t>
      </w:r>
      <w:r w:rsidRPr="00277D33">
        <w:rPr>
          <w:rFonts w:ascii="Calibri" w:hAnsi="Calibri" w:cs="Berkeley-Medium"/>
          <w:color w:val="000000"/>
        </w:rPr>
        <w:t>! La publi</w:t>
      </w:r>
      <w:r>
        <w:rPr>
          <w:rFonts w:ascii="Calibri" w:hAnsi="Calibri" w:cs="Berkeley-Medium"/>
          <w:color w:val="000000"/>
        </w:rPr>
        <w:t xml:space="preserve">cité ne cherche pas à informer, </w:t>
      </w:r>
      <w:r w:rsidRPr="00277D33">
        <w:rPr>
          <w:rFonts w:ascii="Calibri" w:hAnsi="Calibri" w:cs="Berkeley-Medium"/>
          <w:color w:val="000000"/>
        </w:rPr>
        <w:t>mais à vendre.</w:t>
      </w:r>
    </w:p>
    <w:p w:rsidR="00E66042" w:rsidRDefault="00277D33" w:rsidP="00277D33">
      <w:pPr>
        <w:widowControl w:val="0"/>
        <w:autoSpaceDE w:val="0"/>
        <w:autoSpaceDN w:val="0"/>
        <w:adjustRightInd w:val="0"/>
        <w:spacing w:before="120"/>
        <w:jc w:val="right"/>
        <w:rPr>
          <w:rFonts w:ascii="Calibri" w:hAnsi="Calibri" w:cs="Times New Roman"/>
          <w:sz w:val="22"/>
          <w:szCs w:val="17"/>
        </w:rPr>
      </w:pPr>
      <w:r w:rsidRPr="00277D33">
        <w:rPr>
          <w:rFonts w:ascii="Calibri" w:hAnsi="Calibri" w:cs="Times New Roman"/>
          <w:smallCaps/>
          <w:sz w:val="22"/>
          <w:szCs w:val="17"/>
        </w:rPr>
        <w:t>F</w:t>
      </w:r>
      <w:r w:rsidRPr="00277D33">
        <w:rPr>
          <w:rFonts w:ascii="Calibri" w:hAnsi="Calibri" w:cs="Times New Roman"/>
          <w:smallCaps/>
          <w:sz w:val="22"/>
          <w:szCs w:val="12"/>
        </w:rPr>
        <w:t xml:space="preserve">rançois </w:t>
      </w:r>
      <w:r w:rsidRPr="00277D33">
        <w:rPr>
          <w:rFonts w:ascii="Calibri" w:hAnsi="Calibri" w:cs="Times New Roman"/>
          <w:smallCaps/>
          <w:sz w:val="22"/>
          <w:szCs w:val="17"/>
        </w:rPr>
        <w:t>B</w:t>
      </w:r>
      <w:r w:rsidRPr="00277D33">
        <w:rPr>
          <w:rFonts w:ascii="Calibri" w:hAnsi="Calibri" w:cs="Times New Roman"/>
          <w:smallCaps/>
          <w:sz w:val="22"/>
          <w:szCs w:val="12"/>
        </w:rPr>
        <w:t>rune</w:t>
      </w:r>
      <w:r w:rsidR="00E66042" w:rsidRPr="00596AF7">
        <w:rPr>
          <w:rFonts w:ascii="Calibri" w:hAnsi="Calibri" w:cs="Times New Roman"/>
          <w:sz w:val="22"/>
          <w:szCs w:val="17"/>
        </w:rPr>
        <w:t xml:space="preserve">, </w:t>
      </w:r>
      <w:r w:rsidR="00E66042" w:rsidRPr="00596AF7">
        <w:rPr>
          <w:rFonts w:ascii="Calibri" w:hAnsi="Calibri" w:cs="Times New Roman"/>
          <w:i/>
          <w:sz w:val="22"/>
          <w:szCs w:val="17"/>
        </w:rPr>
        <w:t>Un pavé dans la gueule de la pub</w:t>
      </w:r>
      <w:r w:rsidR="00E66042" w:rsidRPr="00596AF7">
        <w:rPr>
          <w:rFonts w:ascii="Calibri" w:hAnsi="Calibri" w:cs="Times New Roman"/>
          <w:sz w:val="22"/>
          <w:szCs w:val="17"/>
        </w:rPr>
        <w:t>,</w:t>
      </w:r>
      <w:r w:rsidR="00080BBC">
        <w:rPr>
          <w:rFonts w:ascii="Calibri" w:hAnsi="Calibri" w:cs="Times New Roman"/>
          <w:sz w:val="22"/>
          <w:szCs w:val="17"/>
        </w:rPr>
        <w:t xml:space="preserve"> </w:t>
      </w:r>
      <w:r w:rsidR="00E66042" w:rsidRPr="00596AF7">
        <w:rPr>
          <w:rFonts w:ascii="Calibri" w:hAnsi="Calibri" w:cs="Times New Roman"/>
          <w:sz w:val="22"/>
          <w:szCs w:val="17"/>
        </w:rPr>
        <w:t>Éd. Paragon, L’aventurine, 2004.</w:t>
      </w:r>
    </w:p>
    <w:p w:rsidR="00CA259C" w:rsidRPr="006C200C" w:rsidRDefault="00CA259C" w:rsidP="00E66042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7"/>
        </w:rPr>
      </w:pPr>
    </w:p>
    <w:p w:rsidR="003D1005" w:rsidRPr="00080BBC" w:rsidRDefault="003D1005" w:rsidP="00080BBC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b/>
          <w:szCs w:val="17"/>
        </w:rPr>
      </w:pPr>
      <w:r w:rsidRPr="00080BBC">
        <w:rPr>
          <w:rFonts w:ascii="Calibri" w:hAnsi="Calibri" w:cs="Times New Roman"/>
          <w:b/>
          <w:szCs w:val="17"/>
        </w:rPr>
        <w:t>TEXTE B</w:t>
      </w:r>
    </w:p>
    <w:p w:rsidR="003D1005" w:rsidRPr="00080BBC" w:rsidRDefault="003D1005" w:rsidP="00586374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0"/>
        </w:rPr>
      </w:pPr>
      <w:r w:rsidRPr="006E314F">
        <w:rPr>
          <w:rFonts w:ascii="Calibri" w:hAnsi="Calibri" w:cs="Times New Roman"/>
          <w:szCs w:val="20"/>
        </w:rPr>
        <w:t>Le rôle de la tél</w:t>
      </w:r>
      <w:r w:rsidR="00080BBC">
        <w:rPr>
          <w:rFonts w:ascii="Calibri" w:hAnsi="Calibri" w:cs="Times New Roman"/>
          <w:szCs w:val="20"/>
        </w:rPr>
        <w:t xml:space="preserve">évision dans la diffusion et la </w:t>
      </w:r>
      <w:r w:rsidRPr="006E314F">
        <w:rPr>
          <w:rFonts w:ascii="Calibri" w:hAnsi="Calibri" w:cs="Times New Roman"/>
          <w:szCs w:val="20"/>
        </w:rPr>
        <w:t>démocratisation de la culture devient indiscutable</w:t>
      </w:r>
      <w:r w:rsidR="00080BBC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lorsqu’elle retransmet – du moins lorsqu’elle</w:t>
      </w:r>
      <w:r w:rsidR="00080BBC">
        <w:rPr>
          <w:rFonts w:ascii="Calibri" w:hAnsi="Calibri" w:cs="Times New Roman"/>
          <w:szCs w:val="20"/>
        </w:rPr>
        <w:t xml:space="preserve"> </w:t>
      </w:r>
      <w:r w:rsidRPr="006E314F">
        <w:rPr>
          <w:rFonts w:ascii="Calibri" w:hAnsi="Calibri" w:cs="Times New Roman"/>
          <w:szCs w:val="20"/>
        </w:rPr>
        <w:t>le fait bien – des c</w:t>
      </w:r>
      <w:r w:rsidR="00080BBC">
        <w:rPr>
          <w:rFonts w:ascii="Calibri" w:hAnsi="Calibri" w:cs="Times New Roman"/>
          <w:szCs w:val="20"/>
        </w:rPr>
        <w:t xml:space="preserve">oncerts, des opéras, des pièces </w:t>
      </w:r>
      <w:r w:rsidRPr="006E314F">
        <w:rPr>
          <w:rFonts w:ascii="Calibri" w:hAnsi="Calibri" w:cs="Times New Roman"/>
          <w:szCs w:val="20"/>
        </w:rPr>
        <w:t xml:space="preserve">de théâtre. Grâce à </w:t>
      </w:r>
      <w:r w:rsidR="00080BBC">
        <w:rPr>
          <w:rFonts w:ascii="Calibri" w:hAnsi="Calibri" w:cs="Times New Roman"/>
          <w:szCs w:val="20"/>
        </w:rPr>
        <w:t xml:space="preserve">elle, ce ne sont plus seulement </w:t>
      </w:r>
      <w:r w:rsidRPr="006E314F">
        <w:rPr>
          <w:rFonts w:ascii="Calibri" w:hAnsi="Calibri" w:cs="Times New Roman"/>
          <w:szCs w:val="20"/>
        </w:rPr>
        <w:t>quelque</w:t>
      </w:r>
      <w:r w:rsidR="00080BBC">
        <w:rPr>
          <w:rFonts w:ascii="Calibri" w:hAnsi="Calibri" w:cs="Times New Roman"/>
          <w:szCs w:val="20"/>
        </w:rPr>
        <w:t xml:space="preserve">s centaines de Parisiens, ou de </w:t>
      </w:r>
      <w:r w:rsidRPr="006E314F">
        <w:rPr>
          <w:rFonts w:ascii="Calibri" w:hAnsi="Calibri" w:cs="Times New Roman"/>
          <w:szCs w:val="20"/>
        </w:rPr>
        <w:t>provinciaux d</w:t>
      </w:r>
      <w:r w:rsidR="00080BBC">
        <w:rPr>
          <w:rFonts w:ascii="Calibri" w:hAnsi="Calibri" w:cs="Times New Roman"/>
          <w:szCs w:val="20"/>
        </w:rPr>
        <w:t xml:space="preserve">e passage, qui peuvent assister </w:t>
      </w:r>
      <w:r w:rsidRPr="006E314F">
        <w:rPr>
          <w:rFonts w:ascii="Calibri" w:hAnsi="Calibri" w:cs="Times New Roman"/>
          <w:szCs w:val="20"/>
        </w:rPr>
        <w:t>aux représentations de la capitale</w:t>
      </w:r>
      <w:r w:rsidR="005961EF">
        <w:rPr>
          <w:rFonts w:ascii="Calibri" w:hAnsi="Calibri" w:cs="Times New Roman"/>
          <w:szCs w:val="20"/>
        </w:rPr>
        <w:t> ;</w:t>
      </w:r>
      <w:r w:rsidR="00080BBC">
        <w:rPr>
          <w:rFonts w:ascii="Calibri" w:hAnsi="Calibri" w:cs="Times New Roman"/>
          <w:szCs w:val="20"/>
        </w:rPr>
        <w:t xml:space="preserve"> ce sont des </w:t>
      </w:r>
      <w:r w:rsidRPr="006E314F">
        <w:rPr>
          <w:rFonts w:ascii="Calibri" w:hAnsi="Calibri" w:cs="Times New Roman"/>
          <w:szCs w:val="20"/>
        </w:rPr>
        <w:t>millions et de</w:t>
      </w:r>
      <w:r w:rsidR="00080BBC">
        <w:rPr>
          <w:rFonts w:ascii="Calibri" w:hAnsi="Calibri" w:cs="Times New Roman"/>
          <w:szCs w:val="20"/>
        </w:rPr>
        <w:t xml:space="preserve">s millions de spectateurs, même </w:t>
      </w:r>
      <w:r w:rsidRPr="006E314F">
        <w:rPr>
          <w:rFonts w:ascii="Calibri" w:hAnsi="Calibri" w:cs="Times New Roman"/>
          <w:szCs w:val="20"/>
        </w:rPr>
        <w:t>dans les villages l</w:t>
      </w:r>
      <w:r w:rsidR="00080BBC">
        <w:rPr>
          <w:rFonts w:ascii="Calibri" w:hAnsi="Calibri" w:cs="Times New Roman"/>
          <w:szCs w:val="20"/>
        </w:rPr>
        <w:t xml:space="preserve">es plus reculés. Voilà l’un des </w:t>
      </w:r>
      <w:r w:rsidRPr="006E314F">
        <w:rPr>
          <w:rFonts w:ascii="Calibri" w:hAnsi="Calibri" w:cs="Times New Roman"/>
          <w:szCs w:val="20"/>
        </w:rPr>
        <w:t>contrepoids les plus efficaces</w:t>
      </w:r>
      <w:r w:rsidR="00080BBC">
        <w:rPr>
          <w:rFonts w:ascii="Calibri" w:hAnsi="Calibri" w:cs="Times New Roman"/>
          <w:szCs w:val="20"/>
        </w:rPr>
        <w:t xml:space="preserve"> à l’inéluctable centralisation </w:t>
      </w:r>
      <w:r w:rsidRPr="006E314F">
        <w:rPr>
          <w:rFonts w:ascii="Calibri" w:hAnsi="Calibri" w:cs="Times New Roman"/>
          <w:szCs w:val="20"/>
        </w:rPr>
        <w:t>don</w:t>
      </w:r>
      <w:r w:rsidR="00080BBC">
        <w:rPr>
          <w:rFonts w:ascii="Calibri" w:hAnsi="Calibri" w:cs="Times New Roman"/>
          <w:szCs w:val="20"/>
        </w:rPr>
        <w:t>t souffre la culture française.</w:t>
      </w:r>
    </w:p>
    <w:p w:rsidR="003D1005" w:rsidRPr="00596AF7" w:rsidRDefault="00C6670D" w:rsidP="00C6670D">
      <w:pPr>
        <w:widowControl w:val="0"/>
        <w:autoSpaceDE w:val="0"/>
        <w:autoSpaceDN w:val="0"/>
        <w:adjustRightInd w:val="0"/>
        <w:spacing w:before="120"/>
        <w:jc w:val="right"/>
        <w:rPr>
          <w:rFonts w:ascii="Calibri" w:hAnsi="Calibri" w:cs="Times New Roman"/>
          <w:sz w:val="22"/>
          <w:szCs w:val="17"/>
        </w:rPr>
      </w:pPr>
      <w:r w:rsidRPr="00C6670D">
        <w:rPr>
          <w:rFonts w:ascii="Calibri" w:hAnsi="Calibri" w:cs="Times New Roman"/>
          <w:smallCaps/>
          <w:sz w:val="22"/>
          <w:szCs w:val="17"/>
        </w:rPr>
        <w:t>J</w:t>
      </w:r>
      <w:r w:rsidRPr="00C6670D">
        <w:rPr>
          <w:rFonts w:ascii="Calibri" w:hAnsi="Calibri" w:cs="Times New Roman"/>
          <w:smallCaps/>
          <w:sz w:val="22"/>
          <w:szCs w:val="12"/>
        </w:rPr>
        <w:t xml:space="preserve">ean </w:t>
      </w:r>
      <w:r w:rsidRPr="00C6670D">
        <w:rPr>
          <w:rFonts w:ascii="Calibri" w:hAnsi="Calibri" w:cs="Times New Roman"/>
          <w:smallCaps/>
          <w:sz w:val="22"/>
          <w:szCs w:val="17"/>
        </w:rPr>
        <w:t>C</w:t>
      </w:r>
      <w:r w:rsidRPr="00C6670D">
        <w:rPr>
          <w:rFonts w:ascii="Calibri" w:hAnsi="Calibri" w:cs="Times New Roman"/>
          <w:smallCaps/>
          <w:sz w:val="22"/>
          <w:szCs w:val="12"/>
        </w:rPr>
        <w:t>luzel</w:t>
      </w:r>
      <w:r w:rsidR="003D1005" w:rsidRPr="00596AF7">
        <w:rPr>
          <w:rFonts w:ascii="Calibri" w:hAnsi="Calibri" w:cs="Times New Roman"/>
          <w:sz w:val="22"/>
          <w:szCs w:val="17"/>
        </w:rPr>
        <w:t xml:space="preserve">, </w:t>
      </w:r>
      <w:r w:rsidR="003D1005" w:rsidRPr="00596AF7">
        <w:rPr>
          <w:rFonts w:ascii="Calibri" w:hAnsi="Calibri" w:cs="Times New Roman"/>
          <w:i/>
          <w:sz w:val="22"/>
          <w:szCs w:val="17"/>
        </w:rPr>
        <w:t>La Télévision</w:t>
      </w:r>
      <w:r w:rsidR="003D1005" w:rsidRPr="00596AF7">
        <w:rPr>
          <w:rFonts w:ascii="Calibri" w:hAnsi="Calibri" w:cs="Times New Roman"/>
          <w:sz w:val="22"/>
          <w:szCs w:val="17"/>
        </w:rPr>
        <w:t>, Éd. Flammarion, 1996.</w:t>
      </w:r>
    </w:p>
    <w:p w:rsidR="003D1005" w:rsidRPr="00080BBC" w:rsidRDefault="003D1005" w:rsidP="003D100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7"/>
        </w:rPr>
      </w:pPr>
    </w:p>
    <w:p w:rsidR="005041B1" w:rsidRPr="00080BBC" w:rsidRDefault="00C6670D" w:rsidP="00080BBC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b/>
          <w:szCs w:val="17"/>
        </w:rPr>
      </w:pPr>
      <w:r>
        <w:rPr>
          <w:rFonts w:ascii="Calibri" w:hAnsi="Calibri" w:cs="Times New Roman"/>
          <w:b/>
          <w:szCs w:val="17"/>
        </w:rPr>
        <w:br w:type="page"/>
      </w:r>
      <w:r w:rsidR="005041B1" w:rsidRPr="00080BBC">
        <w:rPr>
          <w:rFonts w:ascii="Calibri" w:hAnsi="Calibri" w:cs="Times New Roman"/>
          <w:b/>
          <w:szCs w:val="17"/>
        </w:rPr>
        <w:lastRenderedPageBreak/>
        <w:t>TEXTE C</w:t>
      </w:r>
    </w:p>
    <w:p w:rsidR="00686A84" w:rsidRPr="00080BBC" w:rsidRDefault="00F6353F" w:rsidP="00080BBC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Calibri" w:hAnsi="Calibri" w:cs="Times New Roman"/>
          <w:i/>
          <w:szCs w:val="20"/>
        </w:rPr>
      </w:pPr>
      <w:r>
        <w:rPr>
          <w:rFonts w:ascii="Calibri" w:hAnsi="Calibri" w:cs="Times New Roman"/>
          <w:smallCaps/>
          <w:noProof/>
          <w:szCs w:val="20"/>
          <w:lang w:eastAsia="fr-FR"/>
        </w:rPr>
        <w:pict>
          <v:shape id="_x0000_s1029" type="#_x0000_t202" style="position:absolute;left:0;text-align:left;margin-left:-5.65pt;margin-top:-.8pt;width:22.7pt;height:175.75pt;z-index:251661312;mso-wrap-edited:f;mso-wrap-distance-left:0;mso-wrap-distance-right:0" wrapcoords="0 0 21600 0 21600 21600 0 21600 0 0" o:allowincell="f" filled="f" stroked="f">
            <v:fill o:detectmouseclick="t"/>
            <v:textbox style="mso-next-textbox:#_x0000_s1029" inset=",7.2pt,,7.2pt">
              <w:txbxContent>
                <w:p w:rsidR="00C6670D" w:rsidRPr="001263DD" w:rsidRDefault="00C6670D" w:rsidP="00C6670D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670D" w:rsidRPr="00C16D26" w:rsidRDefault="00C6670D" w:rsidP="00C6670D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C6670D" w:rsidRPr="001263DD" w:rsidRDefault="00C6670D" w:rsidP="00C6670D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</w:txbxContent>
            </v:textbox>
            <w10:wrap type="tight"/>
            <w10:anchorlock/>
          </v:shape>
        </w:pict>
      </w:r>
      <w:r w:rsidR="00C6670D" w:rsidRPr="00C6670D">
        <w:rPr>
          <w:rFonts w:ascii="Calibri" w:hAnsi="Calibri" w:cs="Times New Roman"/>
          <w:smallCaps/>
          <w:szCs w:val="20"/>
        </w:rPr>
        <w:t>L</w:t>
      </w:r>
      <w:r w:rsidR="00C6670D" w:rsidRPr="00C6670D">
        <w:rPr>
          <w:rFonts w:ascii="Calibri" w:hAnsi="Calibri" w:cs="Times New Roman"/>
          <w:smallCaps/>
          <w:szCs w:val="14"/>
        </w:rPr>
        <w:t xml:space="preserve">e </w:t>
      </w:r>
      <w:r w:rsidR="00C6670D" w:rsidRPr="00C6670D">
        <w:rPr>
          <w:rFonts w:ascii="Calibri" w:hAnsi="Calibri" w:cs="Times New Roman"/>
          <w:smallCaps/>
          <w:szCs w:val="20"/>
        </w:rPr>
        <w:t>C</w:t>
      </w:r>
      <w:r w:rsidR="00C6670D" w:rsidRPr="00C6670D">
        <w:rPr>
          <w:rFonts w:ascii="Calibri" w:hAnsi="Calibri" w:cs="Times New Roman"/>
          <w:smallCaps/>
          <w:szCs w:val="14"/>
        </w:rPr>
        <w:t>omte</w:t>
      </w:r>
      <w:r w:rsidR="005041B1" w:rsidRPr="006E314F">
        <w:rPr>
          <w:rFonts w:ascii="Calibri" w:hAnsi="Calibri" w:cs="Times New Roman"/>
          <w:szCs w:val="20"/>
        </w:rPr>
        <w:t xml:space="preserve">, </w:t>
      </w:r>
      <w:r w:rsidR="005041B1" w:rsidRPr="006E314F">
        <w:rPr>
          <w:rFonts w:ascii="Calibri" w:hAnsi="Calibri" w:cs="Times New Roman"/>
          <w:i/>
          <w:szCs w:val="20"/>
        </w:rPr>
        <w:t>seul, e</w:t>
      </w:r>
      <w:r w:rsidR="00080BBC">
        <w:rPr>
          <w:rFonts w:ascii="Calibri" w:hAnsi="Calibri" w:cs="Times New Roman"/>
          <w:i/>
          <w:szCs w:val="20"/>
        </w:rPr>
        <w:t xml:space="preserve">n grand manteau brun et chapeau </w:t>
      </w:r>
      <w:r w:rsidR="005041B1" w:rsidRPr="006E314F">
        <w:rPr>
          <w:rFonts w:ascii="Calibri" w:hAnsi="Calibri" w:cs="Times New Roman"/>
          <w:i/>
          <w:szCs w:val="20"/>
        </w:rPr>
        <w:t xml:space="preserve">rabattu. Il </w:t>
      </w:r>
      <w:r w:rsidR="00080BBC">
        <w:rPr>
          <w:rFonts w:ascii="Calibri" w:hAnsi="Calibri" w:cs="Times New Roman"/>
          <w:i/>
          <w:szCs w:val="20"/>
        </w:rPr>
        <w:t xml:space="preserve">tire sa montre en se promenant. </w:t>
      </w:r>
      <w:r w:rsidR="009A3CD5">
        <w:rPr>
          <w:rFonts w:ascii="Calibri" w:hAnsi="Calibri" w:cs="Times New Roman"/>
          <w:szCs w:val="20"/>
        </w:rPr>
        <w:t>–</w:t>
      </w:r>
      <w:r w:rsidR="00C6670D">
        <w:rPr>
          <w:rFonts w:ascii="Calibri" w:hAnsi="Calibri" w:cs="Times New Roman"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Si quelque aimable de la cour pouvait me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deviner à cent lieues de Madrid, arrêté tous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les matins sous les fenêtres d’une femme à qui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je n’ai jamais parlé, il me prendrait pour un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Espagnol du temps d’Isabelle</w:t>
      </w:r>
      <w:r w:rsidR="005041B1" w:rsidRPr="006E314F">
        <w:rPr>
          <w:rFonts w:ascii="Calibri" w:hAnsi="Calibri" w:cs="Times New Roman"/>
          <w:szCs w:val="12"/>
          <w:vertAlign w:val="superscript"/>
        </w:rPr>
        <w:t>1</w:t>
      </w:r>
      <w:r w:rsidR="005041B1" w:rsidRPr="006E314F">
        <w:rPr>
          <w:rFonts w:ascii="Calibri" w:hAnsi="Calibri" w:cs="Times New Roman"/>
          <w:szCs w:val="20"/>
        </w:rPr>
        <w:t>. – Pourquoi non</w:t>
      </w:r>
      <w:r w:rsidR="005961EF">
        <w:rPr>
          <w:rFonts w:ascii="Calibri" w:hAnsi="Calibri" w:cs="Times New Roman"/>
          <w:szCs w:val="20"/>
        </w:rPr>
        <w:t> ?</w:t>
      </w:r>
      <w:r w:rsidR="00080BBC">
        <w:rPr>
          <w:rFonts w:ascii="Calibri" w:hAnsi="Calibri" w:cs="Times New Roman"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Chacun court après le bonheur. Il est pour moi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 xml:space="preserve">dans le </w:t>
      </w:r>
      <w:r w:rsidR="001C5780" w:rsidRPr="006E314F">
        <w:rPr>
          <w:rFonts w:ascii="Calibri" w:hAnsi="Calibri" w:cs="Times New Roman"/>
          <w:szCs w:val="20"/>
        </w:rPr>
        <w:t>cœur</w:t>
      </w:r>
      <w:r w:rsidR="005041B1" w:rsidRPr="006E314F">
        <w:rPr>
          <w:rFonts w:ascii="Calibri" w:hAnsi="Calibri" w:cs="Times New Roman"/>
          <w:szCs w:val="20"/>
        </w:rPr>
        <w:t xml:space="preserve"> de Rosine. – Mais quoi</w:t>
      </w:r>
      <w:r w:rsidR="005961EF">
        <w:rPr>
          <w:rFonts w:ascii="Calibri" w:hAnsi="Calibri" w:cs="Times New Roman"/>
          <w:szCs w:val="20"/>
        </w:rPr>
        <w:t> !</w:t>
      </w:r>
      <w:r w:rsidR="005041B1" w:rsidRPr="006E314F">
        <w:rPr>
          <w:rFonts w:ascii="Calibri" w:hAnsi="Calibri" w:cs="Times New Roman"/>
          <w:szCs w:val="20"/>
        </w:rPr>
        <w:t xml:space="preserve"> suivre une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femme à Séville, quand Madrid et la cour offrent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de toutes parts des plaisirs si faciles</w:t>
      </w:r>
      <w:r w:rsidR="005961EF">
        <w:rPr>
          <w:rFonts w:ascii="Calibri" w:hAnsi="Calibri" w:cs="Times New Roman"/>
          <w:szCs w:val="20"/>
        </w:rPr>
        <w:t> ?</w:t>
      </w:r>
      <w:r w:rsidR="005041B1" w:rsidRPr="006E314F">
        <w:rPr>
          <w:rFonts w:ascii="Calibri" w:hAnsi="Calibri" w:cs="Times New Roman"/>
          <w:szCs w:val="20"/>
        </w:rPr>
        <w:t xml:space="preserve"> Et c’est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cela même que je fuis. Je suis las des conquêtes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que l’intérêt, la convenance ou la vanité nous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présentent sans cesse. Il est si doux d’être aimé</w:t>
      </w:r>
      <w:r w:rsidR="00080BBC">
        <w:rPr>
          <w:rFonts w:ascii="Calibri" w:hAnsi="Calibri" w:cs="Times New Roman"/>
          <w:i/>
          <w:szCs w:val="20"/>
        </w:rPr>
        <w:t xml:space="preserve"> </w:t>
      </w:r>
      <w:r w:rsidR="005041B1" w:rsidRPr="006E314F">
        <w:rPr>
          <w:rFonts w:ascii="Calibri" w:hAnsi="Calibri" w:cs="Times New Roman"/>
          <w:szCs w:val="20"/>
        </w:rPr>
        <w:t>pour soi-même.</w:t>
      </w:r>
    </w:p>
    <w:p w:rsidR="00686A84" w:rsidRPr="00596AF7" w:rsidRDefault="00C6670D" w:rsidP="00C6670D">
      <w:pPr>
        <w:widowControl w:val="0"/>
        <w:autoSpaceDE w:val="0"/>
        <w:autoSpaceDN w:val="0"/>
        <w:adjustRightInd w:val="0"/>
        <w:spacing w:before="120"/>
        <w:jc w:val="right"/>
        <w:rPr>
          <w:rFonts w:ascii="Calibri" w:hAnsi="Calibri" w:cs="Times New Roman"/>
          <w:sz w:val="22"/>
          <w:szCs w:val="17"/>
        </w:rPr>
      </w:pPr>
      <w:r w:rsidRPr="00C6670D">
        <w:rPr>
          <w:rFonts w:ascii="Calibri" w:hAnsi="Calibri" w:cs="Times New Roman"/>
          <w:smallCaps/>
          <w:sz w:val="22"/>
          <w:szCs w:val="17"/>
        </w:rPr>
        <w:t>B</w:t>
      </w:r>
      <w:r w:rsidRPr="00C6670D">
        <w:rPr>
          <w:rFonts w:ascii="Calibri" w:hAnsi="Calibri" w:cs="Times New Roman"/>
          <w:smallCaps/>
          <w:sz w:val="22"/>
          <w:szCs w:val="12"/>
        </w:rPr>
        <w:t>eaumarchais</w:t>
      </w:r>
      <w:r w:rsidR="005041B1" w:rsidRPr="00596AF7">
        <w:rPr>
          <w:rFonts w:ascii="Calibri" w:hAnsi="Calibri" w:cs="Times New Roman"/>
          <w:sz w:val="22"/>
          <w:szCs w:val="17"/>
        </w:rPr>
        <w:t xml:space="preserve">, </w:t>
      </w:r>
      <w:r w:rsidR="005041B1" w:rsidRPr="00596AF7">
        <w:rPr>
          <w:rFonts w:ascii="Calibri" w:hAnsi="Calibri" w:cs="Times New Roman"/>
          <w:i/>
          <w:sz w:val="22"/>
          <w:szCs w:val="17"/>
        </w:rPr>
        <w:t>Le Barbier de Séville</w:t>
      </w:r>
      <w:r w:rsidR="005041B1" w:rsidRPr="00596AF7">
        <w:rPr>
          <w:rFonts w:ascii="Calibri" w:hAnsi="Calibri" w:cs="Times New Roman"/>
          <w:sz w:val="22"/>
          <w:szCs w:val="17"/>
        </w:rPr>
        <w:t>, 1775.</w:t>
      </w:r>
    </w:p>
    <w:p w:rsidR="005041B1" w:rsidRPr="00596AF7" w:rsidRDefault="005041B1" w:rsidP="005041B1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17"/>
        </w:rPr>
      </w:pPr>
    </w:p>
    <w:p w:rsidR="00501347" w:rsidRPr="00C26C75" w:rsidRDefault="005041B1" w:rsidP="005041B1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6"/>
        </w:rPr>
      </w:pPr>
      <w:r w:rsidRPr="00C26C75">
        <w:rPr>
          <w:rFonts w:ascii="Calibri" w:hAnsi="Calibri" w:cs="Times New Roman"/>
          <w:sz w:val="20"/>
          <w:szCs w:val="16"/>
        </w:rPr>
        <w:t>1. Un Espagnol du temps d’Isabelle</w:t>
      </w:r>
      <w:r w:rsidR="005961EF">
        <w:rPr>
          <w:rFonts w:ascii="Calibri" w:hAnsi="Calibri" w:cs="Times New Roman"/>
          <w:sz w:val="20"/>
          <w:szCs w:val="16"/>
        </w:rPr>
        <w:t> :</w:t>
      </w:r>
      <w:r w:rsidRPr="00C26C75">
        <w:rPr>
          <w:rFonts w:ascii="Calibri" w:hAnsi="Calibri" w:cs="Times New Roman"/>
          <w:sz w:val="20"/>
          <w:szCs w:val="16"/>
        </w:rPr>
        <w:t xml:space="preserve"> un homme d’</w:t>
      </w:r>
      <w:r w:rsidR="001C5780" w:rsidRPr="00C26C75">
        <w:rPr>
          <w:rFonts w:ascii="Calibri" w:hAnsi="Calibri" w:cs="Times New Roman"/>
          <w:sz w:val="20"/>
          <w:szCs w:val="16"/>
        </w:rPr>
        <w:t xml:space="preserve">un autre </w:t>
      </w:r>
      <w:r w:rsidRPr="00C26C75">
        <w:rPr>
          <w:rFonts w:ascii="Calibri" w:hAnsi="Calibri" w:cs="Times New Roman"/>
          <w:sz w:val="20"/>
          <w:szCs w:val="16"/>
        </w:rPr>
        <w:t>temps.</w:t>
      </w:r>
    </w:p>
    <w:p w:rsidR="00501347" w:rsidRPr="00596AF7" w:rsidRDefault="00501347" w:rsidP="005041B1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16"/>
        </w:rPr>
      </w:pPr>
    </w:p>
    <w:p w:rsidR="00CA259C" w:rsidRDefault="00CA259C" w:rsidP="0028514C">
      <w:pPr>
        <w:spacing w:after="240"/>
        <w:rPr>
          <w:rFonts w:ascii="Calibri" w:hAnsi="Calibri"/>
          <w:b/>
          <w:caps/>
          <w:sz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 w:type="page"/>
      </w:r>
      <w:r w:rsidRPr="006E314F">
        <w:rPr>
          <w:rFonts w:ascii="Calibri" w:hAnsi="Calibri"/>
          <w:b/>
          <w:caps/>
          <w:sz w:val="28"/>
        </w:rPr>
        <w:lastRenderedPageBreak/>
        <w:t xml:space="preserve">Exercice </w:t>
      </w:r>
      <w:r>
        <w:rPr>
          <w:rFonts w:ascii="Calibri" w:hAnsi="Calibri"/>
          <w:b/>
          <w:caps/>
          <w:sz w:val="28"/>
        </w:rPr>
        <w:t>3</w:t>
      </w:r>
      <w:r w:rsidR="0028514C">
        <w:rPr>
          <w:rFonts w:ascii="Calibri" w:hAnsi="Calibri"/>
          <w:b/>
          <w:caps/>
          <w:sz w:val="28"/>
        </w:rPr>
        <w:t>**</w:t>
      </w:r>
    </w:p>
    <w:p w:rsidR="0028514C" w:rsidRPr="0028514C" w:rsidRDefault="0028514C" w:rsidP="00AB5996">
      <w:pPr>
        <w:autoSpaceDE w:val="0"/>
        <w:autoSpaceDN w:val="0"/>
        <w:adjustRightInd w:val="0"/>
        <w:jc w:val="both"/>
        <w:rPr>
          <w:rFonts w:ascii="Calibri" w:hAnsi="Calibri" w:cs="StoneSans-Bold"/>
          <w:bCs/>
        </w:rPr>
      </w:pPr>
      <w:r w:rsidRPr="00AB5996">
        <w:rPr>
          <w:rFonts w:ascii="Calibri" w:hAnsi="Calibri" w:cs="Times New Roman"/>
          <w:b/>
          <w:color w:val="FF1A00"/>
          <w:szCs w:val="18"/>
        </w:rPr>
        <w:t>1.</w:t>
      </w:r>
      <w:r w:rsidR="00AB5996">
        <w:rPr>
          <w:rFonts w:ascii="Calibri" w:hAnsi="Calibri" w:cs="StoneSans-Bold"/>
          <w:bCs/>
        </w:rPr>
        <w:t> </w:t>
      </w:r>
      <w:r w:rsidRPr="0028514C">
        <w:rPr>
          <w:rFonts w:ascii="Calibri" w:hAnsi="Calibri" w:cs="StoneSans-Bold"/>
          <w:bCs/>
        </w:rPr>
        <w:t>Analysez</w:t>
      </w:r>
      <w:r>
        <w:rPr>
          <w:rFonts w:ascii="Calibri" w:hAnsi="Calibri" w:cs="StoneSans-Bold"/>
          <w:bCs/>
        </w:rPr>
        <w:t xml:space="preserve"> la progression du raisonnement </w:t>
      </w:r>
      <w:r w:rsidRPr="0028514C">
        <w:rPr>
          <w:rFonts w:ascii="Calibri" w:hAnsi="Calibri" w:cs="StoneSans-Bold"/>
          <w:bCs/>
        </w:rPr>
        <w:t>suivi par l’a</w:t>
      </w:r>
      <w:r>
        <w:rPr>
          <w:rFonts w:ascii="Calibri" w:hAnsi="Calibri" w:cs="StoneSans-Bold"/>
          <w:bCs/>
        </w:rPr>
        <w:t>uteur du texte</w:t>
      </w:r>
      <w:r w:rsidR="00AB5996">
        <w:rPr>
          <w:rFonts w:ascii="Calibri" w:hAnsi="Calibri" w:cs="StoneSans-Bold"/>
          <w:bCs/>
        </w:rPr>
        <w:t> </w:t>
      </w:r>
      <w:r>
        <w:rPr>
          <w:rFonts w:ascii="Calibri" w:hAnsi="Calibri" w:cs="StoneSans-Bold"/>
          <w:bCs/>
        </w:rPr>
        <w:t xml:space="preserve">B en identifiant </w:t>
      </w:r>
      <w:r w:rsidRPr="0028514C">
        <w:rPr>
          <w:rFonts w:ascii="Calibri" w:hAnsi="Calibri" w:cs="StoneSans-Bold"/>
          <w:bCs/>
        </w:rPr>
        <w:t>successivemen</w:t>
      </w:r>
      <w:r>
        <w:rPr>
          <w:rFonts w:ascii="Calibri" w:hAnsi="Calibri" w:cs="StoneSans-Bold"/>
          <w:bCs/>
        </w:rPr>
        <w:t xml:space="preserve">t la thèse, les arguments et la </w:t>
      </w:r>
      <w:r w:rsidRPr="0028514C">
        <w:rPr>
          <w:rFonts w:ascii="Calibri" w:hAnsi="Calibri" w:cs="StoneSans-Bold"/>
          <w:bCs/>
        </w:rPr>
        <w:t>conclusion.</w:t>
      </w:r>
    </w:p>
    <w:p w:rsidR="00CA259C" w:rsidRDefault="0028514C" w:rsidP="00AB5996">
      <w:pPr>
        <w:autoSpaceDE w:val="0"/>
        <w:autoSpaceDN w:val="0"/>
        <w:adjustRightInd w:val="0"/>
        <w:spacing w:before="120"/>
        <w:jc w:val="both"/>
        <w:rPr>
          <w:rFonts w:ascii="Calibri" w:hAnsi="Calibri" w:cs="StoneSans-Bold"/>
          <w:bCs/>
        </w:rPr>
      </w:pPr>
      <w:r w:rsidRPr="00AB5996">
        <w:rPr>
          <w:rFonts w:ascii="Calibri" w:hAnsi="Calibri" w:cs="Times New Roman"/>
          <w:b/>
          <w:color w:val="FF1A00"/>
          <w:szCs w:val="18"/>
        </w:rPr>
        <w:t>2.</w:t>
      </w:r>
      <w:r w:rsidR="00AB5996">
        <w:rPr>
          <w:rFonts w:ascii="Calibri" w:hAnsi="Calibri" w:cs="StoneSans-Bold"/>
          <w:bCs/>
        </w:rPr>
        <w:t> </w:t>
      </w:r>
      <w:r w:rsidRPr="0028514C">
        <w:rPr>
          <w:rFonts w:ascii="Calibri" w:hAnsi="Calibri" w:cs="StoneSans-Bold"/>
          <w:bCs/>
        </w:rPr>
        <w:t>Confrontez les de</w:t>
      </w:r>
      <w:r>
        <w:rPr>
          <w:rFonts w:ascii="Calibri" w:hAnsi="Calibri" w:cs="StoneSans-Bold"/>
          <w:bCs/>
        </w:rPr>
        <w:t xml:space="preserve">ux thèses en présence après les </w:t>
      </w:r>
      <w:r w:rsidRPr="0028514C">
        <w:rPr>
          <w:rFonts w:ascii="Calibri" w:hAnsi="Calibri" w:cs="StoneSans-Bold"/>
          <w:bCs/>
        </w:rPr>
        <w:t>avoir brièvement reformulées.</w:t>
      </w:r>
    </w:p>
    <w:p w:rsidR="0028514C" w:rsidRPr="0028514C" w:rsidRDefault="0028514C" w:rsidP="0028514C">
      <w:pPr>
        <w:autoSpaceDE w:val="0"/>
        <w:autoSpaceDN w:val="0"/>
        <w:adjustRightInd w:val="0"/>
        <w:rPr>
          <w:rFonts w:ascii="Calibri" w:hAnsi="Calibri" w:cs="StoneSans-Bold"/>
          <w:bCs/>
        </w:rPr>
      </w:pPr>
    </w:p>
    <w:p w:rsidR="0028514C" w:rsidRPr="00AB5996" w:rsidRDefault="0028514C" w:rsidP="00AB5996">
      <w:pPr>
        <w:autoSpaceDE w:val="0"/>
        <w:autoSpaceDN w:val="0"/>
        <w:adjustRightInd w:val="0"/>
        <w:spacing w:after="120"/>
        <w:jc w:val="both"/>
        <w:rPr>
          <w:rFonts w:ascii="Calibri" w:hAnsi="Calibri" w:cs="StoneSerif-Semibold"/>
          <w:b/>
          <w:bCs/>
          <w:color w:val="000000"/>
        </w:rPr>
      </w:pPr>
      <w:r w:rsidRPr="00AB5996">
        <w:rPr>
          <w:rFonts w:ascii="Calibri" w:hAnsi="Calibri" w:cs="StoneSerif-Semibold"/>
          <w:b/>
          <w:bCs/>
          <w:color w:val="000000"/>
        </w:rPr>
        <w:t>TEXTE A</w:t>
      </w:r>
    </w:p>
    <w:p w:rsidR="0028514C" w:rsidRPr="0028514C" w:rsidRDefault="00F6353F" w:rsidP="00AB5996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 id="_x0000_s1031" type="#_x0000_t202" style="position:absolute;left:0;text-align:left;margin-left:-5.65pt;margin-top:293.5pt;width:22.7pt;height:252.3pt;z-index:251663360;mso-wrap-edited:f;mso-wrap-distance-left:0;mso-wrap-distance-right:0" wrapcoords="0 0 21600 0 21600 21600 0 21600 0 0" o:allowincell="f" filled="f" stroked="f">
            <v:fill o:detectmouseclick="t"/>
            <v:textbox style="mso-next-textbox:#_x0000_s1031" inset=",7.2pt,,7.2pt">
              <w:txbxContent>
                <w:p w:rsidR="00AB5996" w:rsidRPr="001263DD" w:rsidRDefault="00AB5996" w:rsidP="00AB5996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C16D26" w:rsidRDefault="00AB5996" w:rsidP="00AB5996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B5996" w:rsidRPr="001263DD" w:rsidRDefault="00AB5996" w:rsidP="00AB5996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>
        <w:rPr>
          <w:rFonts w:ascii="Calibri" w:hAnsi="Calibri" w:cs="StoneSerif"/>
          <w:noProof/>
          <w:lang w:eastAsia="fr-FR"/>
        </w:rPr>
        <w:pict>
          <v:shape id="_x0000_s1030" type="#_x0000_t202" style="position:absolute;left:0;text-align:left;margin-left:-5.65pt;margin-top:-1.45pt;width:22.7pt;height:252.3pt;z-index:251662336;mso-wrap-edited:f;mso-wrap-distance-left:0;mso-wrap-distance-right:0" wrapcoords="0 0 21600 0 21600 21600 0 21600 0 0" o:allowincell="f" filled="f" stroked="f">
            <v:fill o:detectmouseclick="t"/>
            <v:textbox style="mso-next-textbox:#_x0000_s1030" inset=",7.2pt,,7.2pt">
              <w:txbxContent>
                <w:p w:rsidR="00AB5996" w:rsidRPr="001263DD" w:rsidRDefault="00AB5996" w:rsidP="00AB5996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C16D26" w:rsidRDefault="00AB5996" w:rsidP="00AB5996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AB5996" w:rsidRPr="001263DD" w:rsidRDefault="00AB5996" w:rsidP="00AB599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AB5996" w:rsidRPr="001263DD" w:rsidRDefault="00AB5996" w:rsidP="00AB5996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 w:rsidR="0028514C" w:rsidRPr="0028514C">
        <w:rPr>
          <w:rFonts w:ascii="Calibri" w:hAnsi="Calibri" w:cs="StoneSerif"/>
        </w:rPr>
        <w:t>Nous sommes t</w:t>
      </w:r>
      <w:r w:rsidR="00AB5996">
        <w:rPr>
          <w:rFonts w:ascii="Calibri" w:hAnsi="Calibri" w:cs="StoneSerif"/>
        </w:rPr>
        <w:t xml:space="preserve">rop vêtus de villes et de murs. </w:t>
      </w:r>
      <w:r w:rsidR="0028514C" w:rsidRPr="0028514C">
        <w:rPr>
          <w:rFonts w:ascii="Calibri" w:hAnsi="Calibri" w:cs="StoneSerif"/>
        </w:rPr>
        <w:t>Nous avons tr</w:t>
      </w:r>
      <w:r w:rsidR="00AB5996">
        <w:rPr>
          <w:rFonts w:ascii="Calibri" w:hAnsi="Calibri" w:cs="StoneSerif"/>
        </w:rPr>
        <w:t xml:space="preserve">op l’habitude de nous voir sous </w:t>
      </w:r>
      <w:r w:rsidR="0028514C" w:rsidRPr="0028514C">
        <w:rPr>
          <w:rFonts w:ascii="Calibri" w:hAnsi="Calibri" w:cs="StoneSerif"/>
        </w:rPr>
        <w:t>notre forme anti</w:t>
      </w:r>
      <w:r w:rsidR="00AB5996">
        <w:rPr>
          <w:rFonts w:ascii="Calibri" w:hAnsi="Calibri" w:cs="StoneSerif"/>
        </w:rPr>
        <w:t xml:space="preserve">naturelle. Nous avons construit </w:t>
      </w:r>
      <w:r w:rsidR="0028514C" w:rsidRPr="0028514C">
        <w:rPr>
          <w:rFonts w:ascii="Calibri" w:hAnsi="Calibri" w:cs="StoneSerif"/>
        </w:rPr>
        <w:t xml:space="preserve">des murs partout </w:t>
      </w:r>
      <w:r w:rsidR="00AB5996">
        <w:rPr>
          <w:rFonts w:ascii="Calibri" w:hAnsi="Calibri" w:cs="StoneSerif"/>
        </w:rPr>
        <w:t xml:space="preserve">pour l’équilibre, pour l’ordre, </w:t>
      </w:r>
      <w:r w:rsidR="0028514C" w:rsidRPr="0028514C">
        <w:rPr>
          <w:rFonts w:ascii="Calibri" w:hAnsi="Calibri" w:cs="StoneSerif"/>
        </w:rPr>
        <w:t>pour la mesur</w:t>
      </w:r>
      <w:r w:rsidR="00AB5996">
        <w:rPr>
          <w:rFonts w:ascii="Calibri" w:hAnsi="Calibri" w:cs="StoneSerif"/>
        </w:rPr>
        <w:t xml:space="preserve">e. Nous ne savons plus que nous </w:t>
      </w:r>
      <w:r w:rsidR="0028514C" w:rsidRPr="0028514C">
        <w:rPr>
          <w:rFonts w:ascii="Calibri" w:hAnsi="Calibri" w:cs="StoneSerif"/>
        </w:rPr>
        <w:t>sommes des animaux libre</w:t>
      </w:r>
      <w:r w:rsidR="00AB5996">
        <w:rPr>
          <w:rFonts w:ascii="Calibri" w:hAnsi="Calibri" w:cs="StoneSerif"/>
        </w:rPr>
        <w:t xml:space="preserve">s. </w:t>
      </w:r>
      <w:r w:rsidR="00AB5996" w:rsidRPr="008C687F">
        <w:rPr>
          <w:rFonts w:ascii="Calibri" w:hAnsi="Calibri" w:cs="StoneSerif"/>
          <w:spacing w:val="-2"/>
        </w:rPr>
        <w:t>Mais si l’on dit</w:t>
      </w:r>
      <w:r w:rsidR="008C687F" w:rsidRPr="008C687F">
        <w:rPr>
          <w:rFonts w:ascii="Calibri" w:hAnsi="Calibri" w:cs="StoneSerif"/>
          <w:spacing w:val="-2"/>
        </w:rPr>
        <w:t> </w:t>
      </w:r>
      <w:r w:rsidR="00AB5996" w:rsidRPr="008C687F">
        <w:rPr>
          <w:rFonts w:ascii="Calibri" w:hAnsi="Calibri" w:cs="StoneSerif"/>
          <w:spacing w:val="-2"/>
        </w:rPr>
        <w:t>: fleuve</w:t>
      </w:r>
      <w:r w:rsidR="008C687F" w:rsidRPr="008C687F">
        <w:rPr>
          <w:rFonts w:ascii="Calibri" w:hAnsi="Calibri" w:cs="StoneSerif"/>
          <w:spacing w:val="-2"/>
        </w:rPr>
        <w:t> ! ah </w:t>
      </w:r>
      <w:r w:rsidR="0028514C" w:rsidRPr="008C687F">
        <w:rPr>
          <w:rFonts w:ascii="Calibri" w:hAnsi="Calibri" w:cs="StoneSerif"/>
          <w:spacing w:val="-2"/>
        </w:rPr>
        <w:t>! nous vo</w:t>
      </w:r>
      <w:r w:rsidR="008C687F" w:rsidRPr="008C687F">
        <w:rPr>
          <w:rFonts w:ascii="Calibri" w:hAnsi="Calibri" w:cs="StoneSerif"/>
          <w:spacing w:val="-2"/>
        </w:rPr>
        <w:t>yons </w:t>
      </w:r>
      <w:r w:rsidR="00AB5996" w:rsidRPr="008C687F">
        <w:rPr>
          <w:rFonts w:ascii="Calibri" w:hAnsi="Calibri" w:cs="StoneSerif"/>
          <w:spacing w:val="-2"/>
        </w:rPr>
        <w:t xml:space="preserve">: le ruissellement sur les </w:t>
      </w:r>
      <w:r w:rsidR="0028514C" w:rsidRPr="008C687F">
        <w:rPr>
          <w:rFonts w:ascii="Calibri" w:hAnsi="Calibri" w:cs="StoneSerif"/>
          <w:spacing w:val="-2"/>
        </w:rPr>
        <w:t xml:space="preserve">montagnes, l’effort </w:t>
      </w:r>
      <w:r w:rsidR="00AB5996" w:rsidRPr="008C687F">
        <w:rPr>
          <w:rFonts w:ascii="Calibri" w:hAnsi="Calibri" w:cs="StoneSerif"/>
          <w:spacing w:val="-2"/>
        </w:rPr>
        <w:t>des</w:t>
      </w:r>
      <w:r w:rsidR="00AB5996">
        <w:rPr>
          <w:rFonts w:ascii="Calibri" w:hAnsi="Calibri" w:cs="StoneSerif"/>
        </w:rPr>
        <w:t xml:space="preserve"> épaules d’eau à travers les </w:t>
      </w:r>
      <w:r w:rsidR="0028514C" w:rsidRPr="0028514C">
        <w:rPr>
          <w:rFonts w:ascii="Calibri" w:hAnsi="Calibri" w:cs="StoneSerif"/>
        </w:rPr>
        <w:t xml:space="preserve">forêts, l’arrachement </w:t>
      </w:r>
      <w:r w:rsidR="00AB5996">
        <w:rPr>
          <w:rFonts w:ascii="Calibri" w:hAnsi="Calibri" w:cs="StoneSerif"/>
        </w:rPr>
        <w:t xml:space="preserve">des arbres, les îles chantantes </w:t>
      </w:r>
      <w:r w:rsidR="0028514C" w:rsidRPr="0028514C">
        <w:rPr>
          <w:rFonts w:ascii="Calibri" w:hAnsi="Calibri" w:cs="StoneSerif"/>
        </w:rPr>
        <w:t>d’écum</w:t>
      </w:r>
      <w:r w:rsidR="00AB5996">
        <w:rPr>
          <w:rFonts w:ascii="Calibri" w:hAnsi="Calibri" w:cs="StoneSerif"/>
        </w:rPr>
        <w:t xml:space="preserve">e, le déroulement gras des eaux </w:t>
      </w:r>
      <w:r w:rsidR="0028514C" w:rsidRPr="0028514C">
        <w:rPr>
          <w:rFonts w:ascii="Calibri" w:hAnsi="Calibri" w:cs="StoneSerif"/>
        </w:rPr>
        <w:t>plates à travers les boues des plaine</w:t>
      </w:r>
      <w:r w:rsidR="00AB5996">
        <w:rPr>
          <w:rFonts w:ascii="Calibri" w:hAnsi="Calibri" w:cs="StoneSerif"/>
        </w:rPr>
        <w:t xml:space="preserve">s, le saut du </w:t>
      </w:r>
      <w:r w:rsidR="0028514C" w:rsidRPr="0028514C">
        <w:rPr>
          <w:rFonts w:ascii="Calibri" w:hAnsi="Calibri" w:cs="StoneSerif"/>
        </w:rPr>
        <w:t>fleuve doux dans la mer.</w:t>
      </w:r>
    </w:p>
    <w:p w:rsidR="0028514C" w:rsidRPr="0028514C" w:rsidRDefault="0028514C" w:rsidP="00AB5996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28514C">
        <w:rPr>
          <w:rFonts w:ascii="Calibri" w:hAnsi="Calibri" w:cs="StoneSerif"/>
        </w:rPr>
        <w:t>Le monde</w:t>
      </w:r>
      <w:r w:rsidR="008C687F">
        <w:rPr>
          <w:rFonts w:ascii="Calibri" w:hAnsi="Calibri" w:cs="StoneSerif"/>
        </w:rPr>
        <w:t> </w:t>
      </w:r>
      <w:r w:rsidRPr="0028514C">
        <w:rPr>
          <w:rFonts w:ascii="Calibri" w:hAnsi="Calibri" w:cs="StoneSerif"/>
        </w:rPr>
        <w:t>! Nou</w:t>
      </w:r>
      <w:r w:rsidR="00AB5996">
        <w:rPr>
          <w:rFonts w:ascii="Calibri" w:hAnsi="Calibri" w:cs="StoneSerif"/>
        </w:rPr>
        <w:t xml:space="preserve">s n’avons pas été créés pour le </w:t>
      </w:r>
      <w:r w:rsidRPr="0028514C">
        <w:rPr>
          <w:rFonts w:ascii="Calibri" w:hAnsi="Calibri" w:cs="StoneSerif"/>
        </w:rPr>
        <w:t>bureau, pour l’usine</w:t>
      </w:r>
      <w:r w:rsidR="00AB5996">
        <w:rPr>
          <w:rFonts w:ascii="Calibri" w:hAnsi="Calibri" w:cs="StoneSerif"/>
        </w:rPr>
        <w:t>, pour le métro, pour l’autobus</w:t>
      </w:r>
      <w:r w:rsidR="008C687F">
        <w:rPr>
          <w:rFonts w:ascii="Calibri" w:hAnsi="Calibri" w:cs="StoneSerif"/>
        </w:rPr>
        <w:t> </w:t>
      </w:r>
      <w:r w:rsidRPr="0028514C">
        <w:rPr>
          <w:rFonts w:ascii="Calibri" w:hAnsi="Calibri" w:cs="StoneSerif"/>
        </w:rPr>
        <w:t>; notre mission n’es</w:t>
      </w:r>
      <w:r w:rsidR="00AB5996">
        <w:rPr>
          <w:rFonts w:ascii="Calibri" w:hAnsi="Calibri" w:cs="StoneSerif"/>
        </w:rPr>
        <w:t xml:space="preserve">t pas de faire des automobiles, </w:t>
      </w:r>
      <w:r w:rsidRPr="0028514C">
        <w:rPr>
          <w:rFonts w:ascii="Calibri" w:hAnsi="Calibri" w:cs="StoneSerif"/>
        </w:rPr>
        <w:t xml:space="preserve">des avions, </w:t>
      </w:r>
      <w:r w:rsidR="00AB5996">
        <w:rPr>
          <w:rFonts w:ascii="Calibri" w:hAnsi="Calibri" w:cs="StoneSerif"/>
        </w:rPr>
        <w:t xml:space="preserve">des camions, des tracteurs, des </w:t>
      </w:r>
      <w:r w:rsidRPr="0028514C">
        <w:rPr>
          <w:rFonts w:ascii="Calibri" w:hAnsi="Calibri" w:cs="StoneSerif"/>
        </w:rPr>
        <w:t>locomotives</w:t>
      </w:r>
      <w:r w:rsidR="008C687F">
        <w:rPr>
          <w:rFonts w:ascii="Calibri" w:hAnsi="Calibri" w:cs="StoneSerif"/>
        </w:rPr>
        <w:t> </w:t>
      </w:r>
      <w:r w:rsidRPr="0028514C">
        <w:rPr>
          <w:rFonts w:ascii="Calibri" w:hAnsi="Calibri" w:cs="StoneSerif"/>
        </w:rPr>
        <w:t>; notre but</w:t>
      </w:r>
      <w:r w:rsidR="00AB5996">
        <w:rPr>
          <w:rFonts w:ascii="Calibri" w:hAnsi="Calibri" w:cs="StoneSerif"/>
        </w:rPr>
        <w:t xml:space="preserve"> n’est pas d’être assis dans </w:t>
      </w:r>
      <w:r w:rsidRPr="0028514C">
        <w:rPr>
          <w:rFonts w:ascii="Calibri" w:hAnsi="Calibri" w:cs="StoneSerif"/>
        </w:rPr>
        <w:t>un fauteuil et</w:t>
      </w:r>
      <w:r w:rsidR="00AB5996">
        <w:rPr>
          <w:rFonts w:ascii="Calibri" w:hAnsi="Calibri" w:cs="StoneSerif"/>
        </w:rPr>
        <w:t xml:space="preserve"> d’acheter tout le blé du monde </w:t>
      </w:r>
      <w:r w:rsidRPr="0028514C">
        <w:rPr>
          <w:rFonts w:ascii="Calibri" w:hAnsi="Calibri" w:cs="StoneSerif"/>
        </w:rPr>
        <w:t>en lançant des messages le long des câbles transocéaniques.</w:t>
      </w:r>
    </w:p>
    <w:p w:rsidR="0028514C" w:rsidRPr="00AB5996" w:rsidRDefault="00AB5996" w:rsidP="00AB5996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AB5996">
        <w:rPr>
          <w:rFonts w:ascii="Calibri" w:hAnsi="Calibri" w:cs="StoneSerif"/>
          <w:smallCaps/>
          <w:sz w:val="22"/>
        </w:rPr>
        <w:t>Jean Giono</w:t>
      </w:r>
      <w:r w:rsidR="0028514C" w:rsidRPr="00AB5996">
        <w:rPr>
          <w:rFonts w:ascii="Calibri" w:hAnsi="Calibri" w:cs="StoneSerif"/>
          <w:sz w:val="22"/>
        </w:rPr>
        <w:t xml:space="preserve">, </w:t>
      </w:r>
      <w:r w:rsidR="0028514C" w:rsidRPr="00AB5996">
        <w:rPr>
          <w:rFonts w:ascii="Calibri" w:hAnsi="Calibri" w:cs="StoneSerif-Italic"/>
          <w:i/>
          <w:iCs/>
          <w:sz w:val="22"/>
        </w:rPr>
        <w:t>L’Eau vive</w:t>
      </w:r>
      <w:r w:rsidR="0028514C" w:rsidRPr="00AB5996">
        <w:rPr>
          <w:rFonts w:ascii="Calibri" w:hAnsi="Calibri" w:cs="StoneSerif"/>
          <w:sz w:val="22"/>
        </w:rPr>
        <w:t>, Éd. Gallimard, 1939.</w:t>
      </w:r>
    </w:p>
    <w:p w:rsidR="00AB5996" w:rsidRDefault="00AB5996" w:rsidP="0028514C">
      <w:pPr>
        <w:autoSpaceDE w:val="0"/>
        <w:autoSpaceDN w:val="0"/>
        <w:adjustRightInd w:val="0"/>
        <w:rPr>
          <w:rFonts w:ascii="Calibri" w:hAnsi="Calibri" w:cs="StoneSerif-Semibold"/>
          <w:bCs/>
        </w:rPr>
      </w:pPr>
    </w:p>
    <w:p w:rsidR="0028514C" w:rsidRPr="00AB5996" w:rsidRDefault="0028514C" w:rsidP="00AB5996">
      <w:pPr>
        <w:autoSpaceDE w:val="0"/>
        <w:autoSpaceDN w:val="0"/>
        <w:adjustRightInd w:val="0"/>
        <w:spacing w:after="120"/>
        <w:jc w:val="both"/>
        <w:rPr>
          <w:rFonts w:ascii="Calibri" w:hAnsi="Calibri" w:cs="StoneSerif-Semibold"/>
          <w:b/>
          <w:bCs/>
          <w:color w:val="000000"/>
        </w:rPr>
      </w:pPr>
      <w:r w:rsidRPr="00AB5996">
        <w:rPr>
          <w:rFonts w:ascii="Calibri" w:hAnsi="Calibri" w:cs="StoneSerif-Semibold"/>
          <w:b/>
          <w:bCs/>
          <w:color w:val="000000"/>
        </w:rPr>
        <w:t>TEXTE B</w:t>
      </w:r>
    </w:p>
    <w:p w:rsidR="0028514C" w:rsidRPr="0028514C" w:rsidRDefault="0028514C" w:rsidP="00AB5996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28514C">
        <w:rPr>
          <w:rFonts w:ascii="Calibri" w:hAnsi="Calibri" w:cs="StoneSerif"/>
        </w:rPr>
        <w:t>Il me semble</w:t>
      </w:r>
      <w:r w:rsidR="00AB5996">
        <w:rPr>
          <w:rFonts w:ascii="Calibri" w:hAnsi="Calibri" w:cs="StoneSerif"/>
        </w:rPr>
        <w:t xml:space="preserve"> qu’ils confondent but et moyen </w:t>
      </w:r>
      <w:r w:rsidRPr="0028514C">
        <w:rPr>
          <w:rFonts w:ascii="Calibri" w:hAnsi="Calibri" w:cs="StoneSerif"/>
        </w:rPr>
        <w:t xml:space="preserve">ceux qui s’effraient par </w:t>
      </w:r>
      <w:r w:rsidR="00AB5996">
        <w:rPr>
          <w:rFonts w:ascii="Calibri" w:hAnsi="Calibri" w:cs="StoneSerif"/>
        </w:rPr>
        <w:t xml:space="preserve">trop de nos progrès techniques. </w:t>
      </w:r>
      <w:r w:rsidRPr="0028514C">
        <w:rPr>
          <w:rFonts w:ascii="Calibri" w:hAnsi="Calibri" w:cs="StoneSerif"/>
        </w:rPr>
        <w:t>Quiconqu</w:t>
      </w:r>
      <w:r w:rsidR="00AB5996">
        <w:rPr>
          <w:rFonts w:ascii="Calibri" w:hAnsi="Calibri" w:cs="StoneSerif"/>
        </w:rPr>
        <w:t xml:space="preserve">e lutte dans l’unique espoir de </w:t>
      </w:r>
      <w:r w:rsidRPr="0028514C">
        <w:rPr>
          <w:rFonts w:ascii="Calibri" w:hAnsi="Calibri" w:cs="StoneSerif"/>
        </w:rPr>
        <w:t>biens matériels, en ef</w:t>
      </w:r>
      <w:r w:rsidR="00AB5996">
        <w:rPr>
          <w:rFonts w:ascii="Calibri" w:hAnsi="Calibri" w:cs="StoneSerif"/>
        </w:rPr>
        <w:t xml:space="preserve">fet, ne récolte rien qui vaille </w:t>
      </w:r>
      <w:r w:rsidRPr="0028514C">
        <w:rPr>
          <w:rFonts w:ascii="Calibri" w:hAnsi="Calibri" w:cs="StoneSerif"/>
        </w:rPr>
        <w:t>de vivre. Ma</w:t>
      </w:r>
      <w:r w:rsidR="00AB5996">
        <w:rPr>
          <w:rFonts w:ascii="Calibri" w:hAnsi="Calibri" w:cs="StoneSerif"/>
        </w:rPr>
        <w:t xml:space="preserve">is la machine n’est pas un but. </w:t>
      </w:r>
      <w:r w:rsidRPr="0028514C">
        <w:rPr>
          <w:rFonts w:ascii="Calibri" w:hAnsi="Calibri" w:cs="StoneSerif"/>
        </w:rPr>
        <w:t>L’avion n’est pas un</w:t>
      </w:r>
      <w:r w:rsidR="008C687F">
        <w:rPr>
          <w:rFonts w:ascii="Calibri" w:hAnsi="Calibri" w:cs="StoneSerif"/>
        </w:rPr>
        <w:t xml:space="preserve"> but </w:t>
      </w:r>
      <w:r w:rsidR="00AB5996">
        <w:rPr>
          <w:rFonts w:ascii="Calibri" w:hAnsi="Calibri" w:cs="StoneSerif"/>
        </w:rPr>
        <w:t xml:space="preserve">: c’est un outil, un outil </w:t>
      </w:r>
      <w:r w:rsidRPr="0028514C">
        <w:rPr>
          <w:rFonts w:ascii="Calibri" w:hAnsi="Calibri" w:cs="StoneSerif"/>
        </w:rPr>
        <w:t>comme la charrue.</w:t>
      </w:r>
    </w:p>
    <w:p w:rsidR="0028514C" w:rsidRPr="0028514C" w:rsidRDefault="0028514C" w:rsidP="00AB5996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28514C">
        <w:rPr>
          <w:rFonts w:ascii="Calibri" w:hAnsi="Calibri" w:cs="StoneSerif"/>
        </w:rPr>
        <w:t>Si nous croyo</w:t>
      </w:r>
      <w:r w:rsidR="00AB5996">
        <w:rPr>
          <w:rFonts w:ascii="Calibri" w:hAnsi="Calibri" w:cs="StoneSerif"/>
        </w:rPr>
        <w:t xml:space="preserve">ns que la machine abîme l’homme </w:t>
      </w:r>
      <w:r w:rsidRPr="0028514C">
        <w:rPr>
          <w:rFonts w:ascii="Calibri" w:hAnsi="Calibri" w:cs="StoneSerif"/>
        </w:rPr>
        <w:t xml:space="preserve">c’est que, </w:t>
      </w:r>
      <w:r w:rsidR="00AB5996">
        <w:rPr>
          <w:rFonts w:ascii="Calibri" w:hAnsi="Calibri" w:cs="StoneSerif"/>
        </w:rPr>
        <w:t xml:space="preserve">peut-être, nous manquons un peu </w:t>
      </w:r>
      <w:r w:rsidRPr="0028514C">
        <w:rPr>
          <w:rFonts w:ascii="Calibri" w:hAnsi="Calibri" w:cs="StoneSerif"/>
        </w:rPr>
        <w:t>de recul pour juge</w:t>
      </w:r>
      <w:r w:rsidR="00AB5996">
        <w:rPr>
          <w:rFonts w:ascii="Calibri" w:hAnsi="Calibri" w:cs="StoneSerif"/>
        </w:rPr>
        <w:t xml:space="preserve">r les effets de transformations </w:t>
      </w:r>
      <w:r w:rsidRPr="0028514C">
        <w:rPr>
          <w:rFonts w:ascii="Calibri" w:hAnsi="Calibri" w:cs="StoneSerif"/>
        </w:rPr>
        <w:t>aussi rapides qu</w:t>
      </w:r>
      <w:r w:rsidR="00AB5996">
        <w:rPr>
          <w:rFonts w:ascii="Calibri" w:hAnsi="Calibri" w:cs="StoneSerif"/>
        </w:rPr>
        <w:t xml:space="preserve">e celles que nous avons subies. </w:t>
      </w:r>
      <w:r w:rsidRPr="0028514C">
        <w:rPr>
          <w:rFonts w:ascii="Calibri" w:hAnsi="Calibri" w:cs="StoneSerif"/>
        </w:rPr>
        <w:t>Que sont les cent ann</w:t>
      </w:r>
      <w:r w:rsidR="00AB5996">
        <w:rPr>
          <w:rFonts w:ascii="Calibri" w:hAnsi="Calibri" w:cs="StoneSerif"/>
        </w:rPr>
        <w:t xml:space="preserve">ées de l’histoire de la machine </w:t>
      </w:r>
      <w:r w:rsidRPr="0028514C">
        <w:rPr>
          <w:rFonts w:ascii="Calibri" w:hAnsi="Calibri" w:cs="StoneSerif"/>
        </w:rPr>
        <w:t xml:space="preserve">en regard des deux </w:t>
      </w:r>
      <w:r w:rsidR="00AB5996">
        <w:rPr>
          <w:rFonts w:ascii="Calibri" w:hAnsi="Calibri" w:cs="StoneSerif"/>
        </w:rPr>
        <w:t xml:space="preserve">cent mille années de l’histoire </w:t>
      </w:r>
      <w:r w:rsidRPr="0028514C">
        <w:rPr>
          <w:rFonts w:ascii="Calibri" w:hAnsi="Calibri" w:cs="StoneSerif"/>
        </w:rPr>
        <w:t>de l’homme</w:t>
      </w:r>
      <w:r w:rsidR="008C687F">
        <w:rPr>
          <w:rFonts w:ascii="Calibri" w:hAnsi="Calibri" w:cs="StoneSerif"/>
        </w:rPr>
        <w:t> </w:t>
      </w:r>
      <w:r w:rsidRPr="0028514C">
        <w:rPr>
          <w:rFonts w:ascii="Calibri" w:hAnsi="Calibri" w:cs="StoneSerif"/>
        </w:rPr>
        <w:t xml:space="preserve">? C’est </w:t>
      </w:r>
      <w:r w:rsidR="00AB5996">
        <w:rPr>
          <w:rFonts w:ascii="Calibri" w:hAnsi="Calibri" w:cs="StoneSerif"/>
        </w:rPr>
        <w:t xml:space="preserve">à peine si nous nous installons </w:t>
      </w:r>
      <w:r w:rsidRPr="0028514C">
        <w:rPr>
          <w:rFonts w:ascii="Calibri" w:hAnsi="Calibri" w:cs="StoneSerif"/>
        </w:rPr>
        <w:t>dans ce p</w:t>
      </w:r>
      <w:r w:rsidR="00AB5996">
        <w:rPr>
          <w:rFonts w:ascii="Calibri" w:hAnsi="Calibri" w:cs="StoneSerif"/>
        </w:rPr>
        <w:t xml:space="preserve">aysage de mines et de centrales </w:t>
      </w:r>
      <w:r w:rsidRPr="0028514C">
        <w:rPr>
          <w:rFonts w:ascii="Calibri" w:hAnsi="Calibri" w:cs="StoneSerif"/>
        </w:rPr>
        <w:t>électriques. C</w:t>
      </w:r>
      <w:r w:rsidR="00AB5996">
        <w:rPr>
          <w:rFonts w:ascii="Calibri" w:hAnsi="Calibri" w:cs="StoneSerif"/>
        </w:rPr>
        <w:t xml:space="preserve">’est à peine si nous commençons </w:t>
      </w:r>
      <w:r w:rsidRPr="0028514C">
        <w:rPr>
          <w:rFonts w:ascii="Calibri" w:hAnsi="Calibri" w:cs="StoneSerif"/>
        </w:rPr>
        <w:t xml:space="preserve">d’habiter </w:t>
      </w:r>
      <w:r w:rsidR="00AB5996">
        <w:rPr>
          <w:rFonts w:ascii="Calibri" w:hAnsi="Calibri" w:cs="StoneSerif"/>
        </w:rPr>
        <w:t xml:space="preserve">cette maison nouvelle, que nous </w:t>
      </w:r>
      <w:r w:rsidRPr="0028514C">
        <w:rPr>
          <w:rFonts w:ascii="Calibri" w:hAnsi="Calibri" w:cs="StoneSerif"/>
        </w:rPr>
        <w:t>n’avons même pas achevé de bâtir. Tout a c</w:t>
      </w:r>
      <w:r w:rsidR="00AB5996">
        <w:rPr>
          <w:rFonts w:ascii="Calibri" w:hAnsi="Calibri" w:cs="StoneSerif"/>
        </w:rPr>
        <w:t xml:space="preserve">hangé </w:t>
      </w:r>
      <w:r w:rsidRPr="0028514C">
        <w:rPr>
          <w:rFonts w:ascii="Calibri" w:hAnsi="Calibri" w:cs="StoneSerif"/>
        </w:rPr>
        <w:t>si vite autour de nous</w:t>
      </w:r>
      <w:r w:rsidR="008C687F">
        <w:rPr>
          <w:rFonts w:ascii="Calibri" w:hAnsi="Calibri" w:cs="StoneSerif"/>
        </w:rPr>
        <w:t> </w:t>
      </w:r>
      <w:r w:rsidR="00AB5996">
        <w:rPr>
          <w:rFonts w:ascii="Calibri" w:hAnsi="Calibri" w:cs="StoneSerif"/>
        </w:rPr>
        <w:t xml:space="preserve">: rapports humains, conditions </w:t>
      </w:r>
      <w:r w:rsidRPr="0028514C">
        <w:rPr>
          <w:rFonts w:ascii="Calibri" w:hAnsi="Calibri" w:cs="StoneSerif"/>
        </w:rPr>
        <w:t>de travail, coutu</w:t>
      </w:r>
      <w:r w:rsidR="00AB5996">
        <w:rPr>
          <w:rFonts w:ascii="Calibri" w:hAnsi="Calibri" w:cs="StoneSerif"/>
        </w:rPr>
        <w:t>mes. Notre psychologie elle</w:t>
      </w:r>
      <w:r w:rsidR="008C687F">
        <w:rPr>
          <w:rFonts w:ascii="Calibri" w:hAnsi="Calibri" w:cs="StoneSerif"/>
        </w:rPr>
        <w:t>-</w:t>
      </w:r>
      <w:r w:rsidR="00AB5996">
        <w:rPr>
          <w:rFonts w:ascii="Calibri" w:hAnsi="Calibri" w:cs="StoneSerif"/>
        </w:rPr>
        <w:t xml:space="preserve">même </w:t>
      </w:r>
      <w:r w:rsidRPr="0028514C">
        <w:rPr>
          <w:rFonts w:ascii="Calibri" w:hAnsi="Calibri" w:cs="StoneSerif"/>
        </w:rPr>
        <w:t>a été bo</w:t>
      </w:r>
      <w:r w:rsidR="00AB5996">
        <w:rPr>
          <w:rFonts w:ascii="Calibri" w:hAnsi="Calibri" w:cs="StoneSerif"/>
        </w:rPr>
        <w:t xml:space="preserve">usculée dans ses bases les plus </w:t>
      </w:r>
      <w:r w:rsidRPr="0028514C">
        <w:rPr>
          <w:rFonts w:ascii="Calibri" w:hAnsi="Calibri" w:cs="StoneSerif"/>
        </w:rPr>
        <w:t>intimes. Les notio</w:t>
      </w:r>
      <w:r w:rsidR="00AB5996">
        <w:rPr>
          <w:rFonts w:ascii="Calibri" w:hAnsi="Calibri" w:cs="StoneSerif"/>
        </w:rPr>
        <w:t xml:space="preserve">ns de </w:t>
      </w:r>
      <w:r w:rsidR="00F6353F">
        <w:rPr>
          <w:rFonts w:ascii="Calibri" w:hAnsi="Calibri" w:cs="StoneSerif"/>
          <w:noProof/>
          <w:lang w:eastAsia="fr-FR"/>
        </w:rPr>
        <w:lastRenderedPageBreak/>
        <w:pict>
          <v:shape id="_x0000_s1032" type="#_x0000_t202" style="position:absolute;left:0;text-align:left;margin-left:-5.65pt;margin-top:-1.2pt;width:22.7pt;height:147.4pt;z-index:251664384;mso-wrap-edited:f;mso-wrap-distance-left:0;mso-wrap-distance-right:0;mso-position-horizontal-relative:text;mso-position-vertical-relative:text" wrapcoords="0 0 21600 0 21600 21600 0 21600 0 0" o:allowincell="f" filled="f" stroked="f">
            <v:fill o:detectmouseclick="t"/>
            <v:textbox style="mso-next-textbox:#_x0000_s1032" inset=",7.2pt,,7.2pt">
              <w:txbxContent>
                <w:p w:rsidR="00AB5996" w:rsidRPr="00C16D26" w:rsidRDefault="00AB5996" w:rsidP="00AB5996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AB5996" w:rsidRPr="004A4B9A" w:rsidRDefault="00AB5996" w:rsidP="00AB5996">
                  <w:pPr>
                    <w:jc w:val="center"/>
                    <w:rPr>
                      <w:rFonts w:ascii="Calibri" w:hAnsi="Calibri"/>
                      <w:smallCaps/>
                      <w:sz w:val="12"/>
                    </w:rPr>
                  </w:pPr>
                </w:p>
                <w:p w:rsidR="00AB5996" w:rsidRPr="004A4B9A" w:rsidRDefault="00AB5996" w:rsidP="00AB5996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4A4B9A" w:rsidRPr="004A4B9A" w:rsidRDefault="004A4B9A" w:rsidP="00AB5996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4A4B9A" w:rsidRPr="004A4B9A" w:rsidRDefault="004A4B9A" w:rsidP="00AB5996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AB5996" w:rsidRPr="001263DD" w:rsidRDefault="004A4B9A" w:rsidP="004A4B9A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</w:t>
                  </w:r>
                  <w:r w:rsidR="00AB5996"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</w:txbxContent>
            </v:textbox>
            <w10:wrap type="tight"/>
            <w10:anchorlock/>
          </v:shape>
        </w:pict>
      </w:r>
      <w:r w:rsidR="00AB5996">
        <w:rPr>
          <w:rFonts w:ascii="Calibri" w:hAnsi="Calibri" w:cs="StoneSerif"/>
        </w:rPr>
        <w:t xml:space="preserve">séparation, d’absence, de </w:t>
      </w:r>
      <w:r w:rsidRPr="0028514C">
        <w:rPr>
          <w:rFonts w:ascii="Calibri" w:hAnsi="Calibri" w:cs="StoneSerif"/>
        </w:rPr>
        <w:t>distance, de retour</w:t>
      </w:r>
      <w:r w:rsidR="00AB5996">
        <w:rPr>
          <w:rFonts w:ascii="Calibri" w:hAnsi="Calibri" w:cs="StoneSerif"/>
        </w:rPr>
        <w:t xml:space="preserve">, si les mots sont demeurés les </w:t>
      </w:r>
      <w:r w:rsidRPr="0028514C">
        <w:rPr>
          <w:rFonts w:ascii="Calibri" w:hAnsi="Calibri" w:cs="StoneSerif"/>
        </w:rPr>
        <w:t>mêmes, ne conti</w:t>
      </w:r>
      <w:r w:rsidR="00AB5996">
        <w:rPr>
          <w:rFonts w:ascii="Calibri" w:hAnsi="Calibri" w:cs="StoneSerif"/>
        </w:rPr>
        <w:t xml:space="preserve">ennent plus les mêmes réalités. </w:t>
      </w:r>
      <w:r w:rsidRPr="0028514C">
        <w:rPr>
          <w:rFonts w:ascii="Calibri" w:hAnsi="Calibri" w:cs="StoneSerif"/>
        </w:rPr>
        <w:t>Pour saisir l</w:t>
      </w:r>
      <w:r w:rsidR="00AB5996">
        <w:rPr>
          <w:rFonts w:ascii="Calibri" w:hAnsi="Calibri" w:cs="StoneSerif"/>
        </w:rPr>
        <w:t xml:space="preserve">e monde aujourd’hui, nous usons </w:t>
      </w:r>
      <w:r w:rsidRPr="0028514C">
        <w:rPr>
          <w:rFonts w:ascii="Calibri" w:hAnsi="Calibri" w:cs="StoneSerif"/>
        </w:rPr>
        <w:t>d’un langage qui f</w:t>
      </w:r>
      <w:r w:rsidR="00AB5996">
        <w:rPr>
          <w:rFonts w:ascii="Calibri" w:hAnsi="Calibri" w:cs="StoneSerif"/>
        </w:rPr>
        <w:t xml:space="preserve">ut établi pour le monde d’hier. </w:t>
      </w:r>
      <w:r w:rsidRPr="0028514C">
        <w:rPr>
          <w:rFonts w:ascii="Calibri" w:hAnsi="Calibri" w:cs="StoneSerif"/>
        </w:rPr>
        <w:t>Et la vie du pas</w:t>
      </w:r>
      <w:r w:rsidR="00AB5996">
        <w:rPr>
          <w:rFonts w:ascii="Calibri" w:hAnsi="Calibri" w:cs="StoneSerif"/>
        </w:rPr>
        <w:t xml:space="preserve">sé nous semble mieux répondre à </w:t>
      </w:r>
      <w:r w:rsidRPr="0028514C">
        <w:rPr>
          <w:rFonts w:ascii="Calibri" w:hAnsi="Calibri" w:cs="StoneSerif"/>
        </w:rPr>
        <w:t>notre nature, pour</w:t>
      </w:r>
      <w:r w:rsidR="00AB5996">
        <w:rPr>
          <w:rFonts w:ascii="Calibri" w:hAnsi="Calibri" w:cs="StoneSerif"/>
        </w:rPr>
        <w:t xml:space="preserve"> la seule raison qu’elle répond </w:t>
      </w:r>
      <w:r w:rsidRPr="0028514C">
        <w:rPr>
          <w:rFonts w:ascii="Calibri" w:hAnsi="Calibri" w:cs="StoneSerif"/>
        </w:rPr>
        <w:t>mieux à notre langage.</w:t>
      </w:r>
    </w:p>
    <w:p w:rsidR="0028514C" w:rsidRPr="0028514C" w:rsidRDefault="0028514C" w:rsidP="00AB5996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28514C">
        <w:rPr>
          <w:rFonts w:ascii="Calibri" w:hAnsi="Calibri" w:cs="StoneSerif"/>
        </w:rPr>
        <w:t>Chaque pro</w:t>
      </w:r>
      <w:r w:rsidR="00AB5996">
        <w:rPr>
          <w:rFonts w:ascii="Calibri" w:hAnsi="Calibri" w:cs="StoneSerif"/>
        </w:rPr>
        <w:t xml:space="preserve">grès nous a chassés un peu plus </w:t>
      </w:r>
      <w:r w:rsidRPr="0028514C">
        <w:rPr>
          <w:rFonts w:ascii="Calibri" w:hAnsi="Calibri" w:cs="StoneSerif"/>
        </w:rPr>
        <w:t>loin hors d’ha</w:t>
      </w:r>
      <w:r w:rsidR="00AB5996">
        <w:rPr>
          <w:rFonts w:ascii="Calibri" w:hAnsi="Calibri" w:cs="StoneSerif"/>
        </w:rPr>
        <w:t xml:space="preserve">bitudes que nous avions à peine </w:t>
      </w:r>
      <w:r w:rsidRPr="0028514C">
        <w:rPr>
          <w:rFonts w:ascii="Calibri" w:hAnsi="Calibri" w:cs="StoneSerif"/>
        </w:rPr>
        <w:t>acquises, et nous som</w:t>
      </w:r>
      <w:r w:rsidR="00AB5996">
        <w:rPr>
          <w:rFonts w:ascii="Calibri" w:hAnsi="Calibri" w:cs="StoneSerif"/>
        </w:rPr>
        <w:t xml:space="preserve">mes véritablement des émigrants </w:t>
      </w:r>
      <w:r w:rsidRPr="0028514C">
        <w:rPr>
          <w:rFonts w:ascii="Calibri" w:hAnsi="Calibri" w:cs="StoneSerif"/>
        </w:rPr>
        <w:t>qui n’ont pas fondé encore leur patrie.</w:t>
      </w:r>
    </w:p>
    <w:p w:rsidR="00D21A7B" w:rsidRPr="00AB5996" w:rsidRDefault="00AB5996" w:rsidP="008C687F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AB5996">
        <w:rPr>
          <w:rFonts w:ascii="Calibri" w:hAnsi="Calibri" w:cs="StoneSerif"/>
          <w:smallCaps/>
          <w:sz w:val="22"/>
        </w:rPr>
        <w:t xml:space="preserve">Antoine </w:t>
      </w:r>
      <w:r>
        <w:rPr>
          <w:rFonts w:ascii="Calibri" w:hAnsi="Calibri" w:cs="StoneSerif"/>
          <w:smallCaps/>
          <w:sz w:val="22"/>
        </w:rPr>
        <w:t>d</w:t>
      </w:r>
      <w:r w:rsidRPr="00AB5996">
        <w:rPr>
          <w:rFonts w:ascii="Calibri" w:hAnsi="Calibri" w:cs="StoneSerif"/>
          <w:smallCaps/>
          <w:sz w:val="22"/>
        </w:rPr>
        <w:t>e Saint-Exupéry</w:t>
      </w:r>
      <w:r w:rsidR="0028514C" w:rsidRPr="00AB5996">
        <w:rPr>
          <w:rFonts w:ascii="Calibri" w:hAnsi="Calibri" w:cs="StoneSerif"/>
          <w:sz w:val="22"/>
        </w:rPr>
        <w:t xml:space="preserve">, </w:t>
      </w:r>
      <w:r w:rsidR="0028514C" w:rsidRPr="00AB5996">
        <w:rPr>
          <w:rFonts w:ascii="Calibri" w:hAnsi="Calibri" w:cs="StoneSerif-Italic"/>
          <w:i/>
          <w:iCs/>
          <w:sz w:val="22"/>
        </w:rPr>
        <w:t>Terre des hommes</w:t>
      </w:r>
      <w:r w:rsidRPr="00AB5996">
        <w:rPr>
          <w:rFonts w:ascii="Calibri" w:hAnsi="Calibri" w:cs="StoneSerif"/>
          <w:sz w:val="22"/>
        </w:rPr>
        <w:t xml:space="preserve">, </w:t>
      </w:r>
      <w:bookmarkStart w:id="0" w:name="_GoBack"/>
      <w:r w:rsidR="0028514C" w:rsidRPr="00AB5996">
        <w:rPr>
          <w:rFonts w:ascii="Calibri" w:hAnsi="Calibri" w:cs="StoneSerif"/>
          <w:sz w:val="22"/>
        </w:rPr>
        <w:t>Éd</w:t>
      </w:r>
      <w:bookmarkEnd w:id="0"/>
      <w:r w:rsidR="0028514C" w:rsidRPr="00AB5996">
        <w:rPr>
          <w:rFonts w:ascii="Calibri" w:hAnsi="Calibri" w:cs="StoneSerif"/>
          <w:sz w:val="22"/>
        </w:rPr>
        <w:t>. Gallimard, 1939.</w:t>
      </w:r>
    </w:p>
    <w:sectPr w:rsidR="00D21A7B" w:rsidRPr="00AB5996" w:rsidSect="00D21A7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3F" w:rsidRDefault="00F6353F">
      <w:r>
        <w:separator/>
      </w:r>
    </w:p>
  </w:endnote>
  <w:endnote w:type="continuationSeparator" w:id="0">
    <w:p w:rsidR="00F6353F" w:rsidRDefault="00F6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keley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030740"/>
      <w:docPartObj>
        <w:docPartGallery w:val="Page Numbers (Bottom of Page)"/>
        <w:docPartUnique/>
      </w:docPartObj>
    </w:sdtPr>
    <w:sdtEndPr/>
    <w:sdtContent>
      <w:p w:rsidR="00CD60A6" w:rsidRDefault="00CD60A6" w:rsidP="00CD60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4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3F" w:rsidRDefault="00F6353F">
      <w:r>
        <w:separator/>
      </w:r>
    </w:p>
  </w:footnote>
  <w:footnote w:type="continuationSeparator" w:id="0">
    <w:p w:rsidR="00F6353F" w:rsidRDefault="00F6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C7" w:rsidRPr="00CA259C" w:rsidRDefault="00A93339" w:rsidP="004347C7">
    <w:pPr>
      <w:widowControl w:val="0"/>
      <w:autoSpaceDE w:val="0"/>
      <w:autoSpaceDN w:val="0"/>
      <w:adjustRightInd w:val="0"/>
      <w:rPr>
        <w:rFonts w:ascii="Calibri" w:hAnsi="Calibri" w:cs="Calibri"/>
        <w:b/>
        <w:bCs/>
        <w:szCs w:val="28"/>
      </w:rPr>
    </w:pPr>
    <w:r>
      <w:rPr>
        <w:rFonts w:ascii="Calibri" w:hAnsi="Calibri" w:cs="Calibri"/>
        <w:b/>
        <w:bCs/>
        <w:color w:val="000000" w:themeColor="text1"/>
        <w:sz w:val="32"/>
        <w:szCs w:val="28"/>
      </w:rPr>
      <w:t>OBJET</w:t>
    </w:r>
    <w:r w:rsidR="004347C7" w:rsidRPr="006602C3">
      <w:rPr>
        <w:rFonts w:ascii="Calibri" w:hAnsi="Calibri" w:cs="Calibri"/>
        <w:b/>
        <w:bCs/>
        <w:color w:val="000000" w:themeColor="text1"/>
        <w:sz w:val="32"/>
        <w:szCs w:val="28"/>
      </w:rPr>
      <w:t xml:space="preserve"> D’ÉTUDE </w:t>
    </w:r>
    <w:r w:rsidR="004347C7">
      <w:rPr>
        <w:rFonts w:ascii="Calibri" w:hAnsi="Calibri" w:cs="Calibri"/>
        <w:b/>
        <w:bCs/>
        <w:color w:val="000000" w:themeColor="text1"/>
        <w:sz w:val="32"/>
        <w:szCs w:val="28"/>
      </w:rPr>
      <w:t xml:space="preserve">PREMIÈRE </w:t>
    </w:r>
    <w:r w:rsidR="004347C7">
      <w:rPr>
        <w:rFonts w:ascii="Calibri" w:hAnsi="Calibri" w:cs="Calibri"/>
        <w:b/>
        <w:bCs/>
        <w:color w:val="000000" w:themeColor="text1"/>
        <w:sz w:val="32"/>
        <w:szCs w:val="28"/>
      </w:rPr>
      <w:br/>
    </w:r>
    <w:r w:rsidR="004347C7" w:rsidRPr="00CA259C">
      <w:rPr>
        <w:rFonts w:ascii="Calibri" w:hAnsi="Calibri" w:cs="Calibri"/>
        <w:b/>
        <w:bCs/>
        <w:szCs w:val="28"/>
      </w:rPr>
      <w:t xml:space="preserve">La question de l’Homme dans les genres de l'argumentation du </w:t>
    </w:r>
    <w:r w:rsidR="004347C7" w:rsidRPr="00CA259C">
      <w:rPr>
        <w:rFonts w:ascii="Calibri" w:hAnsi="Calibri" w:cs="Calibri"/>
        <w:b/>
        <w:bCs/>
        <w:smallCaps/>
        <w:szCs w:val="28"/>
      </w:rPr>
      <w:t>xvi</w:t>
    </w:r>
    <w:r w:rsidR="004347C7" w:rsidRPr="00CA259C">
      <w:rPr>
        <w:rFonts w:ascii="Calibri" w:hAnsi="Calibri" w:cs="Calibri"/>
        <w:b/>
        <w:bCs/>
        <w:szCs w:val="28"/>
        <w:vertAlign w:val="superscript"/>
      </w:rPr>
      <w:t>e</w:t>
    </w:r>
    <w:r w:rsidR="004347C7" w:rsidRPr="00CA259C">
      <w:rPr>
        <w:rFonts w:ascii="Calibri" w:hAnsi="Calibri" w:cs="Calibri"/>
        <w:b/>
        <w:bCs/>
        <w:szCs w:val="28"/>
      </w:rPr>
      <w:t xml:space="preserve"> siècle à nos jours</w:t>
    </w:r>
  </w:p>
  <w:p w:rsidR="006D60D1" w:rsidRPr="006602C3" w:rsidRDefault="006D60D1" w:rsidP="00CA259C">
    <w:pPr>
      <w:widowControl w:val="0"/>
      <w:autoSpaceDE w:val="0"/>
      <w:autoSpaceDN w:val="0"/>
      <w:adjustRightInd w:val="0"/>
      <w:rPr>
        <w:rFonts w:ascii="Calibri" w:hAnsi="Calibri" w:cs="Calibri"/>
        <w:color w:val="000000" w:themeColor="text1"/>
        <w:sz w:val="32"/>
        <w:szCs w:val="28"/>
      </w:rPr>
    </w:pPr>
  </w:p>
  <w:p w:rsidR="006D60D1" w:rsidRDefault="006D60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6A8"/>
    <w:multiLevelType w:val="hybridMultilevel"/>
    <w:tmpl w:val="080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4630A"/>
    <w:rsid w:val="00000886"/>
    <w:rsid w:val="00004FE2"/>
    <w:rsid w:val="00015758"/>
    <w:rsid w:val="00020021"/>
    <w:rsid w:val="00030782"/>
    <w:rsid w:val="00032D9C"/>
    <w:rsid w:val="00057F41"/>
    <w:rsid w:val="00077EA2"/>
    <w:rsid w:val="00080BBC"/>
    <w:rsid w:val="000834D4"/>
    <w:rsid w:val="000A4C8A"/>
    <w:rsid w:val="000A74B9"/>
    <w:rsid w:val="000B1C7B"/>
    <w:rsid w:val="000C67BE"/>
    <w:rsid w:val="00102CB3"/>
    <w:rsid w:val="00110DD0"/>
    <w:rsid w:val="00113511"/>
    <w:rsid w:val="00116EB3"/>
    <w:rsid w:val="001263DD"/>
    <w:rsid w:val="001330FA"/>
    <w:rsid w:val="0014057F"/>
    <w:rsid w:val="001569F8"/>
    <w:rsid w:val="00170156"/>
    <w:rsid w:val="001929C3"/>
    <w:rsid w:val="001B1FE9"/>
    <w:rsid w:val="001C0E34"/>
    <w:rsid w:val="001C504B"/>
    <w:rsid w:val="001C5780"/>
    <w:rsid w:val="001C7B8E"/>
    <w:rsid w:val="001E10E9"/>
    <w:rsid w:val="001F4F76"/>
    <w:rsid w:val="00216556"/>
    <w:rsid w:val="0021688E"/>
    <w:rsid w:val="00223184"/>
    <w:rsid w:val="00226090"/>
    <w:rsid w:val="00235500"/>
    <w:rsid w:val="00262D39"/>
    <w:rsid w:val="00277D33"/>
    <w:rsid w:val="0028514C"/>
    <w:rsid w:val="002A206B"/>
    <w:rsid w:val="002A7B2D"/>
    <w:rsid w:val="002B0A28"/>
    <w:rsid w:val="002C2A83"/>
    <w:rsid w:val="002D5609"/>
    <w:rsid w:val="002D722A"/>
    <w:rsid w:val="002E1C07"/>
    <w:rsid w:val="002F048D"/>
    <w:rsid w:val="002F6721"/>
    <w:rsid w:val="00311004"/>
    <w:rsid w:val="003422E1"/>
    <w:rsid w:val="003433CE"/>
    <w:rsid w:val="00345B5D"/>
    <w:rsid w:val="00350882"/>
    <w:rsid w:val="003979C9"/>
    <w:rsid w:val="003A6A85"/>
    <w:rsid w:val="003B2104"/>
    <w:rsid w:val="003B5B66"/>
    <w:rsid w:val="003C0D19"/>
    <w:rsid w:val="003C6309"/>
    <w:rsid w:val="003D1005"/>
    <w:rsid w:val="003E43B1"/>
    <w:rsid w:val="003E7456"/>
    <w:rsid w:val="003F13FB"/>
    <w:rsid w:val="004034DC"/>
    <w:rsid w:val="00406363"/>
    <w:rsid w:val="00410F92"/>
    <w:rsid w:val="00421BB3"/>
    <w:rsid w:val="00422548"/>
    <w:rsid w:val="004233F4"/>
    <w:rsid w:val="004347C7"/>
    <w:rsid w:val="004503E7"/>
    <w:rsid w:val="00460E24"/>
    <w:rsid w:val="00465007"/>
    <w:rsid w:val="004A4B9A"/>
    <w:rsid w:val="004B4D21"/>
    <w:rsid w:val="004B5F3B"/>
    <w:rsid w:val="004D1F57"/>
    <w:rsid w:val="004E0B23"/>
    <w:rsid w:val="004F4CF3"/>
    <w:rsid w:val="00501347"/>
    <w:rsid w:val="005041B1"/>
    <w:rsid w:val="00522BD3"/>
    <w:rsid w:val="005319EF"/>
    <w:rsid w:val="0053362B"/>
    <w:rsid w:val="00534D47"/>
    <w:rsid w:val="005430AF"/>
    <w:rsid w:val="0056296A"/>
    <w:rsid w:val="00565A69"/>
    <w:rsid w:val="00586374"/>
    <w:rsid w:val="0059288F"/>
    <w:rsid w:val="00594039"/>
    <w:rsid w:val="00595E95"/>
    <w:rsid w:val="005961EF"/>
    <w:rsid w:val="00596AF7"/>
    <w:rsid w:val="005A3D6E"/>
    <w:rsid w:val="005B499C"/>
    <w:rsid w:val="005B5F3D"/>
    <w:rsid w:val="005C6704"/>
    <w:rsid w:val="005D61F7"/>
    <w:rsid w:val="005E0884"/>
    <w:rsid w:val="005E4B31"/>
    <w:rsid w:val="00605ADD"/>
    <w:rsid w:val="00613EE9"/>
    <w:rsid w:val="00626E2C"/>
    <w:rsid w:val="006270D0"/>
    <w:rsid w:val="00636CEF"/>
    <w:rsid w:val="0064630A"/>
    <w:rsid w:val="00650FD8"/>
    <w:rsid w:val="006600C7"/>
    <w:rsid w:val="006602C3"/>
    <w:rsid w:val="00664DBC"/>
    <w:rsid w:val="00666063"/>
    <w:rsid w:val="0067217E"/>
    <w:rsid w:val="006725C4"/>
    <w:rsid w:val="00673D73"/>
    <w:rsid w:val="00686A84"/>
    <w:rsid w:val="00690B1F"/>
    <w:rsid w:val="006A24BF"/>
    <w:rsid w:val="006A2FCC"/>
    <w:rsid w:val="006A5AE5"/>
    <w:rsid w:val="006C200C"/>
    <w:rsid w:val="006C2F3B"/>
    <w:rsid w:val="006C581C"/>
    <w:rsid w:val="006C59D7"/>
    <w:rsid w:val="006C5C34"/>
    <w:rsid w:val="006D13E9"/>
    <w:rsid w:val="006D2E4A"/>
    <w:rsid w:val="006D40AE"/>
    <w:rsid w:val="006D60D1"/>
    <w:rsid w:val="006E314F"/>
    <w:rsid w:val="00702B92"/>
    <w:rsid w:val="00721A6F"/>
    <w:rsid w:val="00727B4B"/>
    <w:rsid w:val="007323F9"/>
    <w:rsid w:val="00734BC0"/>
    <w:rsid w:val="00741565"/>
    <w:rsid w:val="00756CED"/>
    <w:rsid w:val="00760F9A"/>
    <w:rsid w:val="0076627B"/>
    <w:rsid w:val="00770F7C"/>
    <w:rsid w:val="0078082A"/>
    <w:rsid w:val="00783E55"/>
    <w:rsid w:val="00785456"/>
    <w:rsid w:val="00790E00"/>
    <w:rsid w:val="007C2391"/>
    <w:rsid w:val="007D2916"/>
    <w:rsid w:val="007D6F13"/>
    <w:rsid w:val="007F0672"/>
    <w:rsid w:val="007F5B1B"/>
    <w:rsid w:val="007F76D8"/>
    <w:rsid w:val="00855400"/>
    <w:rsid w:val="0085576D"/>
    <w:rsid w:val="0086026D"/>
    <w:rsid w:val="00871025"/>
    <w:rsid w:val="008731E0"/>
    <w:rsid w:val="00885C42"/>
    <w:rsid w:val="008A4A53"/>
    <w:rsid w:val="008A5081"/>
    <w:rsid w:val="008B23B7"/>
    <w:rsid w:val="008B77BC"/>
    <w:rsid w:val="008C1280"/>
    <w:rsid w:val="008C5C48"/>
    <w:rsid w:val="008C687F"/>
    <w:rsid w:val="008D4042"/>
    <w:rsid w:val="008D75B7"/>
    <w:rsid w:val="008E4741"/>
    <w:rsid w:val="008F5AC0"/>
    <w:rsid w:val="00922F6E"/>
    <w:rsid w:val="009231F3"/>
    <w:rsid w:val="00924836"/>
    <w:rsid w:val="00947738"/>
    <w:rsid w:val="009538AB"/>
    <w:rsid w:val="009673A4"/>
    <w:rsid w:val="00971C9F"/>
    <w:rsid w:val="00972448"/>
    <w:rsid w:val="00974CB5"/>
    <w:rsid w:val="009804D1"/>
    <w:rsid w:val="009A3CD5"/>
    <w:rsid w:val="009A43B8"/>
    <w:rsid w:val="009B1DCE"/>
    <w:rsid w:val="009B4C00"/>
    <w:rsid w:val="009C4A56"/>
    <w:rsid w:val="009E602D"/>
    <w:rsid w:val="009F3F06"/>
    <w:rsid w:val="009F50C4"/>
    <w:rsid w:val="00A01D9A"/>
    <w:rsid w:val="00A05F01"/>
    <w:rsid w:val="00A20AC9"/>
    <w:rsid w:val="00A233A8"/>
    <w:rsid w:val="00A27A80"/>
    <w:rsid w:val="00A37D07"/>
    <w:rsid w:val="00A41335"/>
    <w:rsid w:val="00A441BA"/>
    <w:rsid w:val="00A57B02"/>
    <w:rsid w:val="00A72065"/>
    <w:rsid w:val="00A725EA"/>
    <w:rsid w:val="00A73E33"/>
    <w:rsid w:val="00A75A51"/>
    <w:rsid w:val="00A90B85"/>
    <w:rsid w:val="00A93339"/>
    <w:rsid w:val="00A97F5A"/>
    <w:rsid w:val="00AA1A77"/>
    <w:rsid w:val="00AA1B2C"/>
    <w:rsid w:val="00AA5169"/>
    <w:rsid w:val="00AB4062"/>
    <w:rsid w:val="00AB5996"/>
    <w:rsid w:val="00AD3701"/>
    <w:rsid w:val="00AE23A2"/>
    <w:rsid w:val="00AE428E"/>
    <w:rsid w:val="00AF05FE"/>
    <w:rsid w:val="00B00EE5"/>
    <w:rsid w:val="00B11E45"/>
    <w:rsid w:val="00B20D43"/>
    <w:rsid w:val="00B336E6"/>
    <w:rsid w:val="00B451D0"/>
    <w:rsid w:val="00B537CA"/>
    <w:rsid w:val="00B553D0"/>
    <w:rsid w:val="00B6027A"/>
    <w:rsid w:val="00B61BC2"/>
    <w:rsid w:val="00B9683D"/>
    <w:rsid w:val="00BA601C"/>
    <w:rsid w:val="00BB0200"/>
    <w:rsid w:val="00BC1BBD"/>
    <w:rsid w:val="00BE0E9B"/>
    <w:rsid w:val="00BE41FF"/>
    <w:rsid w:val="00BE5652"/>
    <w:rsid w:val="00BF52E7"/>
    <w:rsid w:val="00C043E8"/>
    <w:rsid w:val="00C1393D"/>
    <w:rsid w:val="00C13D27"/>
    <w:rsid w:val="00C16D26"/>
    <w:rsid w:val="00C26C75"/>
    <w:rsid w:val="00C53283"/>
    <w:rsid w:val="00C613DE"/>
    <w:rsid w:val="00C6670D"/>
    <w:rsid w:val="00C70D19"/>
    <w:rsid w:val="00C72A8C"/>
    <w:rsid w:val="00C81329"/>
    <w:rsid w:val="00C83E1F"/>
    <w:rsid w:val="00C84DE3"/>
    <w:rsid w:val="00CA259C"/>
    <w:rsid w:val="00CA3130"/>
    <w:rsid w:val="00CA63AF"/>
    <w:rsid w:val="00CB0779"/>
    <w:rsid w:val="00CB56A0"/>
    <w:rsid w:val="00CC6E32"/>
    <w:rsid w:val="00CC7E2B"/>
    <w:rsid w:val="00CD4CEF"/>
    <w:rsid w:val="00CD60A6"/>
    <w:rsid w:val="00CE1B59"/>
    <w:rsid w:val="00CE66A5"/>
    <w:rsid w:val="00D026DA"/>
    <w:rsid w:val="00D02918"/>
    <w:rsid w:val="00D03137"/>
    <w:rsid w:val="00D0456D"/>
    <w:rsid w:val="00D17291"/>
    <w:rsid w:val="00D21A7B"/>
    <w:rsid w:val="00D239F0"/>
    <w:rsid w:val="00D272C3"/>
    <w:rsid w:val="00D27359"/>
    <w:rsid w:val="00D33E19"/>
    <w:rsid w:val="00D4428D"/>
    <w:rsid w:val="00D52570"/>
    <w:rsid w:val="00D60E45"/>
    <w:rsid w:val="00D655A0"/>
    <w:rsid w:val="00D65921"/>
    <w:rsid w:val="00D70505"/>
    <w:rsid w:val="00D839D6"/>
    <w:rsid w:val="00D866D2"/>
    <w:rsid w:val="00D91EC4"/>
    <w:rsid w:val="00D92AF3"/>
    <w:rsid w:val="00DA0B6E"/>
    <w:rsid w:val="00DA106B"/>
    <w:rsid w:val="00DB5C90"/>
    <w:rsid w:val="00DC14F5"/>
    <w:rsid w:val="00DE107F"/>
    <w:rsid w:val="00DE50EF"/>
    <w:rsid w:val="00DE61A3"/>
    <w:rsid w:val="00DF1101"/>
    <w:rsid w:val="00E071D3"/>
    <w:rsid w:val="00E119FD"/>
    <w:rsid w:val="00E233DF"/>
    <w:rsid w:val="00E318F4"/>
    <w:rsid w:val="00E34561"/>
    <w:rsid w:val="00E4671C"/>
    <w:rsid w:val="00E53A08"/>
    <w:rsid w:val="00E55E6B"/>
    <w:rsid w:val="00E66042"/>
    <w:rsid w:val="00E777E6"/>
    <w:rsid w:val="00E92D98"/>
    <w:rsid w:val="00EC4C68"/>
    <w:rsid w:val="00EC52BA"/>
    <w:rsid w:val="00EC6CEF"/>
    <w:rsid w:val="00ED79BB"/>
    <w:rsid w:val="00EE199D"/>
    <w:rsid w:val="00F30984"/>
    <w:rsid w:val="00F33E27"/>
    <w:rsid w:val="00F45AE2"/>
    <w:rsid w:val="00F57C3C"/>
    <w:rsid w:val="00F6353F"/>
    <w:rsid w:val="00F66868"/>
    <w:rsid w:val="00F756E9"/>
    <w:rsid w:val="00F775CA"/>
    <w:rsid w:val="00F87A39"/>
    <w:rsid w:val="00F9314D"/>
    <w:rsid w:val="00FA5FCB"/>
    <w:rsid w:val="00FB69AF"/>
    <w:rsid w:val="00FC598D"/>
    <w:rsid w:val="00FC6981"/>
    <w:rsid w:val="00FD446F"/>
    <w:rsid w:val="00FD74BC"/>
    <w:rsid w:val="00FD7CC1"/>
    <w:rsid w:val="00FF0D6B"/>
    <w:rsid w:val="00FF3E42"/>
    <w:rsid w:val="00FF5F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C75D0-8FAC-41D6-9ADF-4F21FC0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11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359"/>
    <w:pPr>
      <w:ind w:left="720"/>
      <w:contextualSpacing/>
    </w:pPr>
  </w:style>
  <w:style w:type="paragraph" w:styleId="En-tte">
    <w:name w:val="header"/>
    <w:basedOn w:val="Normal"/>
    <w:link w:val="En-tteCar"/>
    <w:rsid w:val="00C84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DE3"/>
  </w:style>
  <w:style w:type="paragraph" w:styleId="Pieddepage">
    <w:name w:val="footer"/>
    <w:basedOn w:val="Normal"/>
    <w:link w:val="PieddepageCar"/>
    <w:uiPriority w:val="99"/>
    <w:rsid w:val="00C84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DE3"/>
  </w:style>
  <w:style w:type="table" w:styleId="Grilledutableau">
    <w:name w:val="Table Grid"/>
    <w:basedOn w:val="TableauNormal"/>
    <w:rsid w:val="002A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030-485D-41E2-AAED-CDBBD715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SEJER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Catherine Lainé</cp:lastModifiedBy>
  <cp:revision>316</cp:revision>
  <cp:lastPrinted>2016-04-07T14:52:00Z</cp:lastPrinted>
  <dcterms:created xsi:type="dcterms:W3CDTF">2016-04-01T08:30:00Z</dcterms:created>
  <dcterms:modified xsi:type="dcterms:W3CDTF">2016-05-06T12:48:00Z</dcterms:modified>
</cp:coreProperties>
</file>